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95B80" w14:textId="52F97A01" w:rsidR="00AD6C18" w:rsidRPr="00A5748A" w:rsidRDefault="00A5748A" w:rsidP="00AD6C18">
      <w:pPr>
        <w:pStyle w:val="af"/>
        <w:spacing w:after="140"/>
        <w:ind w:right="-8"/>
        <w:jc w:val="center"/>
        <w:rPr>
          <w:rFonts w:ascii="Arial" w:hAnsi="Arial" w:cs="Arial"/>
          <w:i/>
          <w:iCs/>
          <w:color w:val="000000"/>
          <w:sz w:val="24"/>
          <w:szCs w:val="24"/>
          <w:lang w:val="ru-RU"/>
        </w:rPr>
      </w:pPr>
      <w:r>
        <w:rPr>
          <w:rFonts w:ascii="Arial" w:hAnsi="Arial" w:eastAsia="Arial"/>
          <w:b/>
          <w:i w:val="0"/>
          <w:color w:val="000000"/>
          <w:sz w:val="30"/>
        </w:rPr>
        <w:t>ДОГОВОР ТРАНСПОРТНОЙ ЭКСПЕДИЦИИ № ______</w:t>
      </w:r>
    </w:p>
    <w:p w14:paraId="2047FACB" w14:textId="77777777" w:rsidR="000C5F63" w:rsidRPr="00A5748A" w:rsidRDefault="000C5F63" w:rsidP="000C5F63">
      <w:pPr>
        <w:spacing w:after="160" w:line="254" w:lineRule="auto"/>
        <w:jc w:val="center"/>
        <w:rPr>
          <w:rFonts w:cs="Arial"/>
          <w:i/>
          <w:iCs/>
          <w:sz w:val="24"/>
          <w:szCs w:val="24"/>
          <w:lang w:eastAsia="sk-SK"/>
        </w:rPr>
      </w:pPr>
      <w:r>
        <w:rPr>
          <w:rFonts w:ascii="Arial" w:hAnsi="Arial" w:eastAsia="Arial"/>
          <w:b w:val="0"/>
          <w:i/>
          <w:color w:val="6B7280"/>
          <w:sz w:val="21"/>
        </w:rPr>
        <w:t>по организации перевозки и оказанию транспортно-экспедиционных услуг</w:t>
      </w:r>
    </w:p>
    <w:p w14:paraId="046D078E" w14:textId="77777777" w:rsidR="000C5F63" w:rsidRPr="00A5748A" w:rsidRDefault="000C5F63" w:rsidP="000C5F63">
      <w:pPr>
        <w:rPr>
          <w:rFonts w:cs="Arial"/>
          <w:i/>
          <w:iCs/>
          <w:sz w:val="24"/>
          <w:szCs w:val="24"/>
          <w:lang w:eastAsia="sk-SK"/>
        </w:rPr>
      </w:pPr>
    </w:p>
    <w:p w14:paraId="65C782D6" w14:textId="77777777" w:rsidR="00AD6C18" w:rsidRPr="00A5748A" w:rsidRDefault="00AD6C18" w:rsidP="00AD6C18">
      <w:pPr>
        <w:spacing w:after="80" w:line="254" w:lineRule="auto"/>
        <w:ind w:right="-8"/>
        <w:jc w:val="both"/>
        <w:rPr>
          <w:rFonts w:cs="Arial"/>
          <w:i/>
          <w:iCs/>
          <w:sz w:val="24"/>
          <w:szCs w:val="24"/>
        </w:rPr>
      </w:pPr>
      <w:r>
        <w:rPr>
          <w:rFonts w:ascii="Arial" w:hAnsi="Arial" w:eastAsia="Arial"/>
          <w:b w:val="0"/>
          <w:i w:val="0"/>
          <w:color w:val="000000"/>
          <w:sz w:val="21"/>
        </w:rPr>
        <w:t>г. Находка                                      «___» __________ 20__ г.</w:t>
      </w:r>
    </w:p>
    <w:p w14:paraId="31F34B0C" w14:textId="77777777" w:rsidR="00AD6C18" w:rsidRPr="00A5748A" w:rsidRDefault="00AD6C18" w:rsidP="00AD6C18">
      <w:pPr>
        <w:ind w:right="-8"/>
        <w:rPr>
          <w:rFonts w:cs="Arial"/>
          <w:i/>
          <w:iCs/>
          <w:sz w:val="24"/>
          <w:szCs w:val="24"/>
        </w:rPr>
      </w:pPr>
    </w:p>
    <w:p w14:paraId="5D92D623" w14:textId="77777777" w:rsidR="00AD6C18" w:rsidRPr="00A5748A" w:rsidRDefault="00AD6C18" w:rsidP="000C5F63">
      <w:pPr>
        <w:spacing w:after="80" w:line="254" w:lineRule="auto"/>
        <w:ind w:firstLine="708"/>
        <w:jc w:val="both"/>
        <w:rPr>
          <w:rFonts w:cs="Arial"/>
          <w:i/>
          <w:iCs/>
          <w:sz w:val="24"/>
          <w:szCs w:val="24"/>
        </w:rPr>
      </w:pPr>
      <w:r>
        <w:rPr>
          <w:rFonts w:ascii="Arial" w:hAnsi="Arial" w:eastAsia="Arial"/>
          <w:b w:val="0"/>
          <w:i w:val="0"/>
          <w:color w:val="000000"/>
          <w:sz w:val="21"/>
        </w:rPr>
        <w:t>Общество с ограниченной ответственностью «ЛАЗУРИТ», реестровый номер экспедитора GL-B044-00112-00/00023590 от 14.05.2026, именуемое в дальнейшем «Экспедитор», в лице генерального директора Босомыкина Дениса Геннадьевича, действующего на основании Устава, с одной стороны, и ________________________________, ОГРН/ОГРНИП __________________, ИНН __________________, именуемое(ый) в дальнейшем «Клиент», в лице ________________________________, действующего на основании __________________, с другой стороны, совместно именуемые «Стороны», заключили настоящий договор транспортной экспедиции (далее — «Договор») о нижеследующем.</w:t>
      </w:r>
    </w:p>
    <w:p w14:paraId="652DE131" w14:textId="77777777" w:rsidR="00AD6C18" w:rsidRPr="00A5748A" w:rsidRDefault="00AD6C18" w:rsidP="00AD6C18">
      <w:pPr>
        <w:ind w:right="-8"/>
        <w:jc w:val="both"/>
        <w:rPr>
          <w:rFonts w:cs="Arial"/>
          <w:i/>
          <w:iCs/>
          <w:sz w:val="24"/>
          <w:szCs w:val="24"/>
        </w:rPr>
      </w:pPr>
    </w:p>
    <w:p w14:paraId="2C2504E5" w14:textId="77777777" w:rsidR="00AD6C18" w:rsidRPr="00A5748A" w:rsidRDefault="00AD6C18" w:rsidP="000C5F63">
      <w:pPr>
        <w:pStyle w:val="1"/>
        <w:keepNext/>
        <w:widowControl w:val="0"/>
        <w:tabs>
          <w:tab w:val="left" w:pos="0"/>
        </w:tabs>
        <w:spacing w:before="160" w:after="80"/>
        <w:ind w:right="-8" w:firstLine="0"/>
        <w:jc w:val="left"/>
        <w:rPr>
          <w:rFonts w:cs="Arial"/>
          <w:b/>
          <w:i/>
          <w:iCs/>
          <w:sz w:val="24"/>
          <w:szCs w:val="24"/>
        </w:rPr>
      </w:pPr>
      <w:r>
        <w:rPr>
          <w:rFonts w:ascii="Arial" w:hAnsi="Arial" w:eastAsia="Arial"/>
          <w:b/>
          <w:i w:val="0"/>
          <w:color w:val="000000"/>
          <w:sz w:val="23"/>
        </w:rPr>
        <w:t>1. ПРЕДМЕТ ДОГОВОРА</w:t>
      </w:r>
    </w:p>
    <w:p w14:paraId="233994D8" w14:textId="77777777" w:rsidR="000C5F63" w:rsidRPr="00A5748A" w:rsidRDefault="000C5F63" w:rsidP="000C5F63">
      <w:pPr>
        <w:widowControl w:val="0"/>
        <w:ind w:right="-8"/>
        <w:jc w:val="both"/>
        <w:rPr>
          <w:rFonts w:cs="Arial"/>
          <w:b/>
          <w:i/>
          <w:iCs/>
          <w:sz w:val="24"/>
          <w:szCs w:val="24"/>
        </w:rPr>
      </w:pPr>
    </w:p>
    <w:p w14:paraId="730FD92A" w14:textId="77777777" w:rsidR="00AD6C18" w:rsidRPr="00A5748A" w:rsidRDefault="00AD6C18" w:rsidP="000C5F63">
      <w:pPr>
        <w:widowControl w:val="0"/>
        <w:tabs>
          <w:tab w:val="clear" w:pos="426"/>
        </w:tabs>
        <w:spacing w:after="80" w:line="254" w:lineRule="auto"/>
        <w:ind w:left="0" w:right="-8" w:firstLine="0"/>
        <w:jc w:val="both"/>
        <w:rPr>
          <w:rFonts w:cs="Arial"/>
          <w:i/>
          <w:iCs/>
          <w:color w:val="2E74B5"/>
          <w:sz w:val="24"/>
          <w:szCs w:val="24"/>
          <w:u w:val="single"/>
        </w:rPr>
      </w:pPr>
      <w:r>
        <w:rPr>
          <w:rFonts w:ascii="Arial" w:hAnsi="Arial" w:eastAsia="Arial"/>
          <w:b w:val="0"/>
          <w:i w:val="0"/>
          <w:color w:val="000000"/>
          <w:sz w:val="21"/>
        </w:rPr>
        <w:t>1.1. По настоящему Договору Экспедитор обязуется по поручению Клиента и за вознаграждение выполнить или организовать выполнение комплекса транспортно-экспедиционных услуг, связанных с перевозкой, перевалкой, хранением и доставкой грузов указанному Клиентом грузополучателю. По отдельному поручению Клиента Экспедитор организует совершение таможенных операций, в том числе с привлечением таможенных представителей и иных уполномоченных лиц, а также оказывает связанные информационные и консультационные услуги.</w:t>
      </w:r>
    </w:p>
    <w:p w14:paraId="420B1106" w14:textId="77777777" w:rsidR="00AD6C18" w:rsidRPr="00A5748A" w:rsidRDefault="00AD6C18" w:rsidP="000C5F63">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1.2. При исполнении Договора Экспедитор действует от собственного имени и за счёт Клиента либо от имени и за счёт Клиента в пределах прямо предоставленных полномочий.</w:t>
      </w:r>
    </w:p>
    <w:p>
      <w:pPr>
        <w:spacing w:after="80" w:line="254" w:lineRule="auto"/>
        <w:jc w:val="both"/>
      </w:pPr>
      <w:r>
        <w:rPr>
          <w:rFonts w:ascii="Arial" w:hAnsi="Arial" w:eastAsia="Arial"/>
          <w:i w:val="0"/>
          <w:color w:val="000000"/>
          <w:sz w:val="21"/>
        </w:rPr>
        <w:t>1.3. Состав услуг, груз, маршрут, сроки, стоимость, способ исполнения и иные параметры конкретной перевозки определяются поручением экспедитору и согласованными коммерческими документами. Услуги, не включённые в поручение или прямо не предусмотренные Договором, не считаются обязанностью Экспедитора.</w:t>
      </w:r>
    </w:p>
    <w:p w14:paraId="3D98FB41" w14:textId="77777777" w:rsidR="00AD6C18" w:rsidRPr="00A5748A" w:rsidRDefault="00AD6C18" w:rsidP="00AD6C18">
      <w:pPr>
        <w:ind w:left="1418" w:right="-8"/>
        <w:jc w:val="both"/>
        <w:rPr>
          <w:rFonts w:cs="Arial"/>
          <w:b/>
          <w:i/>
          <w:iCs/>
          <w:sz w:val="24"/>
          <w:szCs w:val="24"/>
        </w:rPr>
      </w:pPr>
    </w:p>
    <w:p w14:paraId="30EBD1EB" w14:textId="77777777" w:rsidR="00AD6C18" w:rsidRPr="00A5748A" w:rsidRDefault="00AD6C18" w:rsidP="00F32CE0">
      <w:pPr>
        <w:pStyle w:val="1"/>
        <w:keepNext/>
        <w:widowControl w:val="0"/>
        <w:tabs>
          <w:tab w:val="clear" w:pos="0"/>
        </w:tabs>
        <w:spacing w:before="160" w:after="80"/>
        <w:ind w:right="-8" w:firstLine="0"/>
        <w:jc w:val="left"/>
        <w:rPr>
          <w:rFonts w:cs="Arial"/>
          <w:b/>
          <w:i/>
          <w:iCs/>
          <w:sz w:val="24"/>
          <w:szCs w:val="24"/>
        </w:rPr>
      </w:pPr>
      <w:r>
        <w:rPr>
          <w:rFonts w:ascii="Arial" w:hAnsi="Arial" w:eastAsia="Arial"/>
          <w:b/>
          <w:i w:val="0"/>
          <w:color w:val="000000"/>
          <w:sz w:val="23"/>
        </w:rPr>
        <w:t>2. ТЕРМИНЫ И ОПРЕДЕЛЕНИЯ</w:t>
      </w:r>
    </w:p>
    <w:p w14:paraId="61E0EE06" w14:textId="77777777" w:rsidR="000C5F63" w:rsidRPr="00A5748A" w:rsidRDefault="000C5F63" w:rsidP="000C5F63">
      <w:pPr>
        <w:widowControl w:val="0"/>
        <w:ind w:right="-8"/>
        <w:rPr>
          <w:rFonts w:cs="Arial"/>
          <w:b/>
          <w:i/>
          <w:iCs/>
          <w:sz w:val="24"/>
          <w:szCs w:val="24"/>
        </w:rPr>
      </w:pPr>
    </w:p>
    <w:p w14:paraId="0D184B3A"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i w:val="0"/>
          <w:iCs/>
          <w:color w:val="000000"/>
          <w:sz w:val="21"/>
          <w:szCs w:val="24"/>
        </w:rPr>
        <w:t>Порт</w:t>
      </w:r>
      <w:r w:rsidRPr="00A5748A">
        <w:rPr>
          <w:rFonts w:cs="Arial" w:ascii="Arial" w:hAnsi="Arial" w:eastAsia="Arial"/>
          <w:i w:val="0"/>
          <w:iCs/>
          <w:color w:val="000000"/>
          <w:sz w:val="21"/>
          <w:szCs w:val="24"/>
        </w:rPr>
        <w:t xml:space="preserve"> – один из портов Российской Федерации.</w:t>
      </w:r>
    </w:p>
    <w:p w14:paraId="780AAAE3" w14:textId="77777777" w:rsidR="00AD6C18" w:rsidRPr="00A5748A" w:rsidRDefault="00AD6C18" w:rsidP="000C5F63">
      <w:pPr>
        <w:pStyle w:val="21"/>
        <w:spacing w:after="80" w:line="254" w:lineRule="auto"/>
        <w:ind w:right="-8"/>
        <w:jc w:val="both"/>
        <w:rPr>
          <w:rFonts w:ascii="Arial" w:hAnsi="Arial" w:cs="Arial"/>
          <w:i/>
          <w:iCs/>
          <w:szCs w:val="24"/>
        </w:rPr>
      </w:pPr>
      <w:r>
        <w:rPr>
          <w:rFonts w:ascii="Arial" w:hAnsi="Arial" w:cs="Arial" w:eastAsia="Arial"/>
          <w:b/>
          <w:i w:val="0"/>
          <w:iCs/>
          <w:color w:val="000000"/>
          <w:sz w:val="21"/>
          <w:szCs w:val="24"/>
        </w:rPr>
        <w:t>Простой – период нахождения автотранспортного средства или контейнера с грузом в месте погрузки, выгрузки, на терминале либо в ином согласованном месте по истечении нормативного (льготного) времени использования.</w:t>
      </w:r>
    </w:p>
    <w:p w14:paraId="4C4AB6DB" w14:textId="77777777" w:rsidR="00AD6C18" w:rsidRPr="00A5748A" w:rsidRDefault="00AD6C18" w:rsidP="000C5F63">
      <w:pPr>
        <w:pStyle w:val="21"/>
        <w:spacing w:after="80" w:line="254" w:lineRule="auto"/>
        <w:ind w:right="-8"/>
        <w:jc w:val="both"/>
        <w:rPr>
          <w:rFonts w:ascii="Arial" w:hAnsi="Arial" w:cs="Arial"/>
          <w:i/>
          <w:iCs/>
          <w:szCs w:val="24"/>
        </w:rPr>
      </w:pPr>
      <w:r>
        <w:rPr>
          <w:rFonts w:ascii="Arial" w:hAnsi="Arial" w:cs="Arial" w:eastAsia="Arial"/>
          <w:b/>
          <w:i w:val="0"/>
          <w:iCs/>
          <w:color w:val="000000"/>
          <w:sz w:val="21"/>
          <w:szCs w:val="24"/>
        </w:rPr>
        <w:t>Перевалка – комплекс работ и услуг в порту/контейнерном терминале, выполняемых непосредственно Экспедитором либо третьими лицами, который включает, в частности, хранение, погрузочно-разгрузочные работы, организацию таможенного досмотра, прием груза, а также оформление грузовых и внутрипортовых документов.</w:t>
      </w:r>
    </w:p>
    <w:p w14:paraId="6955DB14"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Транспортно-экспедиционные услуги</w:t>
      </w:r>
      <w:r w:rsidRPr="00A5748A">
        <w:rPr>
          <w:rFonts w:cs="Arial" w:ascii="Arial" w:hAnsi="Arial" w:eastAsia="Arial"/>
          <w:i w:val="0"/>
          <w:iCs/>
          <w:color w:val="000000"/>
          <w:sz w:val="21"/>
          <w:szCs w:val="24"/>
        </w:rPr>
        <w:t xml:space="preserve"> - услуги по организации перевозки груза, заключению договоров перевозки груза, обеспечению отправки и получения груза, а также иные услуги, связанные с перевозкой груза;</w:t>
      </w:r>
    </w:p>
    <w:p w14:paraId="1DC28135"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Экспедитор</w:t>
      </w:r>
      <w:r w:rsidRPr="00A5748A">
        <w:rPr>
          <w:rFonts w:cs="Arial" w:ascii="Arial" w:hAnsi="Arial" w:eastAsia="Arial"/>
          <w:i w:val="0"/>
          <w:iCs/>
          <w:color w:val="000000"/>
          <w:sz w:val="21"/>
          <w:szCs w:val="24"/>
        </w:rPr>
        <w:t xml:space="preserve"> - лицо, выполняющее или организующее выполнение определенных договором транспортной экспедиции транспортно-экспедиционных услуг;</w:t>
      </w:r>
    </w:p>
    <w:p w14:paraId="49E39A28"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Клиент</w:t>
      </w:r>
      <w:r w:rsidRPr="00A5748A">
        <w:rPr>
          <w:rFonts w:cs="Arial" w:ascii="Arial" w:hAnsi="Arial" w:eastAsia="Arial"/>
          <w:i w:val="0"/>
          <w:iCs/>
          <w:color w:val="000000"/>
          <w:sz w:val="21"/>
          <w:szCs w:val="24"/>
        </w:rPr>
        <w:t xml:space="preserve"> - лицо, заключившее с экспедитором договор транспортной экспедиции и принявшее на себя обязательство оплатить выполнение транспортно-экспедиционных услуг, оказываемых экспедитором;</w:t>
      </w:r>
    </w:p>
    <w:p w14:paraId="3B9DCA72"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Договор транспортной экспедиции</w:t>
      </w:r>
      <w:r w:rsidRPr="00A5748A">
        <w:rPr>
          <w:rFonts w:cs="Arial" w:ascii="Arial" w:hAnsi="Arial" w:eastAsia="Arial"/>
          <w:i w:val="0"/>
          <w:iCs/>
          <w:color w:val="000000"/>
          <w:sz w:val="21"/>
          <w:szCs w:val="24"/>
        </w:rPr>
        <w:t xml:space="preserve"> - гражданско-правовая сделка, в соответствии с которой одна сторона (</w:t>
      </w:r>
      <w:r w:rsidR="00DD77B6" w:rsidRPr="00A5748A">
        <w:rPr>
          <w:rFonts w:cs="Arial" w:ascii="Arial" w:hAnsi="Arial" w:eastAsia="Arial"/>
          <w:i w:val="0"/>
          <w:iCs/>
          <w:color w:val="000000"/>
          <w:sz w:val="21"/>
          <w:szCs w:val="24"/>
        </w:rPr>
        <w:t>Э</w:t>
      </w:r>
      <w:r w:rsidRPr="00A5748A">
        <w:rPr>
          <w:rFonts w:cs="Arial" w:ascii="Arial" w:hAnsi="Arial" w:eastAsia="Arial"/>
          <w:i w:val="0"/>
          <w:iCs/>
          <w:color w:val="000000"/>
          <w:sz w:val="21"/>
          <w:szCs w:val="24"/>
        </w:rPr>
        <w:t xml:space="preserve">кспедитор) за вознаграждение принимает на себя </w:t>
      </w:r>
      <w:r w:rsidRPr="00A5748A">
        <w:rPr>
          <w:rFonts w:cs="Arial" w:ascii="Arial" w:hAnsi="Arial" w:eastAsia="Arial"/>
          <w:i w:val="0"/>
          <w:iCs/>
          <w:color w:val="000000"/>
          <w:sz w:val="21"/>
          <w:szCs w:val="24"/>
        </w:rPr>
        <w:lastRenderedPageBreak/>
        <w:t>обязательство по поручению и за счет другой стороны (</w:t>
      </w:r>
      <w:r w:rsidR="00DD77B6" w:rsidRPr="00A5748A">
        <w:rPr>
          <w:rFonts w:cs="Arial" w:ascii="Arial" w:hAnsi="Arial" w:eastAsia="Arial"/>
          <w:i w:val="0"/>
          <w:iCs/>
          <w:color w:val="000000"/>
          <w:sz w:val="21"/>
          <w:szCs w:val="24"/>
        </w:rPr>
        <w:t>К</w:t>
      </w:r>
      <w:r w:rsidRPr="00A5748A">
        <w:rPr>
          <w:rFonts w:cs="Arial" w:ascii="Arial" w:hAnsi="Arial" w:eastAsia="Arial"/>
          <w:i w:val="0"/>
          <w:iCs/>
          <w:color w:val="000000"/>
          <w:sz w:val="21"/>
          <w:szCs w:val="24"/>
        </w:rPr>
        <w:t>лиента) оказать транспортно-экспедиционные услуги;</w:t>
      </w:r>
    </w:p>
    <w:p w14:paraId="2F6C500E"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Груз</w:t>
      </w:r>
      <w:r w:rsidRPr="00A5748A">
        <w:rPr>
          <w:rFonts w:cs="Arial" w:ascii="Arial" w:hAnsi="Arial" w:eastAsia="Arial"/>
          <w:i w:val="0"/>
          <w:iCs/>
          <w:color w:val="000000"/>
          <w:sz w:val="21"/>
          <w:szCs w:val="24"/>
        </w:rPr>
        <w:t xml:space="preserve"> - любое имущество, в отношении которого экспедитор осуществляет организацию перевозки в соответствии с договором транспортной экспедиции;</w:t>
      </w:r>
    </w:p>
    <w:p w14:paraId="6947FE5A"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Грузоотправитель</w:t>
      </w:r>
      <w:r w:rsidRPr="00A5748A">
        <w:rPr>
          <w:rFonts w:cs="Arial" w:ascii="Arial" w:hAnsi="Arial" w:eastAsia="Arial"/>
          <w:i w:val="0"/>
          <w:iCs/>
          <w:color w:val="000000"/>
          <w:sz w:val="21"/>
          <w:szCs w:val="24"/>
        </w:rPr>
        <w:t xml:space="preserve"> - лицо, предъявившее груз к перевозке;</w:t>
      </w:r>
    </w:p>
    <w:p w14:paraId="09F5B7A9"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Грузополучатель</w:t>
      </w:r>
      <w:r w:rsidRPr="00A5748A">
        <w:rPr>
          <w:rFonts w:cs="Arial" w:ascii="Arial" w:hAnsi="Arial" w:eastAsia="Arial"/>
          <w:i w:val="0"/>
          <w:iCs/>
          <w:color w:val="000000"/>
          <w:sz w:val="21"/>
          <w:szCs w:val="24"/>
        </w:rPr>
        <w:t xml:space="preserve"> - лицо, уполномоченное принять груз у экспедитора после окончания перевозки;</w:t>
      </w:r>
    </w:p>
    <w:p w14:paraId="329396A0" w14:textId="77777777" w:rsidR="00AD6C18" w:rsidRPr="00A5748A" w:rsidRDefault="00AD6C18" w:rsidP="000C5F63">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Перевозчик</w:t>
      </w:r>
      <w:r w:rsidRPr="00A5748A">
        <w:rPr>
          <w:rFonts w:cs="Arial" w:ascii="Arial" w:hAnsi="Arial" w:eastAsia="Arial"/>
          <w:i w:val="0"/>
          <w:iCs/>
          <w:color w:val="000000"/>
          <w:sz w:val="21"/>
          <w:szCs w:val="24"/>
        </w:rPr>
        <w:t xml:space="preserve"> - лицо, осуществляющее перевозку груза на основе договора перевозки.</w:t>
      </w:r>
    </w:p>
    <w:p>
      <w:pPr>
        <w:keepNext w:val="0"/>
        <w:spacing w:before="0" w:after="80" w:line="254" w:lineRule="auto"/>
        <w:jc w:val="both"/>
      </w:pPr>
      <w:r>
        <w:rPr>
          <w:rFonts w:ascii="Arial" w:hAnsi="Arial" w:eastAsia="Arial"/>
          <w:b w:val="0"/>
          <w:i w:val="0"/>
          <w:color w:val="000000"/>
          <w:sz w:val="21"/>
        </w:rPr>
        <w:t>ЭЭД - электронный экспедиторский документ, сформированный в установленном формате, подписанный электронной подписью соответствующего вида и переданный через оператора информационной системы электронных перевозочных документов.</w:t>
      </w:r>
    </w:p>
    <w:p>
      <w:pPr>
        <w:keepNext w:val="0"/>
        <w:spacing w:before="0" w:after="80" w:line="254" w:lineRule="auto"/>
        <w:jc w:val="both"/>
      </w:pPr>
      <w:r>
        <w:rPr>
          <w:rFonts w:ascii="Arial" w:hAnsi="Arial" w:eastAsia="Arial"/>
          <w:b w:val="0"/>
          <w:i w:val="0"/>
          <w:color w:val="000000"/>
          <w:sz w:val="21"/>
        </w:rPr>
        <w:t>ГИС ЭПД - государственная информационная система электронных перевозочных документов.</w:t>
      </w:r>
    </w:p>
    <w:p>
      <w:pPr>
        <w:keepNext w:val="0"/>
        <w:spacing w:before="0" w:after="80" w:line="254" w:lineRule="auto"/>
        <w:jc w:val="both"/>
      </w:pPr>
      <w:r>
        <w:rPr>
          <w:rFonts w:ascii="Arial" w:hAnsi="Arial" w:eastAsia="Arial"/>
          <w:b w:val="0"/>
          <w:i w:val="0"/>
          <w:color w:val="000000"/>
          <w:sz w:val="21"/>
        </w:rPr>
        <w:t>Оператор ИС ЭПД - российская организация, включенная в реестр операторов информационных систем электронных перевозочных документов и обеспечивающая обмен ЭЭД с ГИС ЭПД.</w:t>
      </w:r>
    </w:p>
    <w:p>
      <w:pPr>
        <w:keepNext w:val="0"/>
        <w:spacing w:before="0" w:after="80" w:line="254" w:lineRule="auto"/>
        <w:jc w:val="both"/>
      </w:pPr>
      <w:r>
        <w:rPr>
          <w:rFonts w:ascii="Arial" w:hAnsi="Arial" w:eastAsia="Arial"/>
          <w:b w:val="0"/>
          <w:i w:val="0"/>
          <w:color w:val="000000"/>
          <w:sz w:val="21"/>
        </w:rPr>
        <w:t>Предварительная заявка - коммерческое сообщение Клиента со сведениями о предполагаемой перевозке, используемое для расчета, проверки возможности оказания услуг и подготовки электронного поручения экспедитору. Предварительная заявка не заменяет ЭЭД, когда его электронная форма обязательна.</w:t>
      </w:r>
    </w:p>
    <w:p>
      <w:pPr>
        <w:keepNext w:val="0"/>
        <w:spacing w:before="0" w:after="80" w:line="254" w:lineRule="auto"/>
        <w:jc w:val="both"/>
      </w:pPr>
      <w:r>
        <w:rPr>
          <w:rFonts w:ascii="Arial" w:hAnsi="Arial" w:eastAsia="Arial"/>
          <w:b w:val="0"/>
          <w:i w:val="0"/>
          <w:color w:val="000000"/>
          <w:sz w:val="21"/>
        </w:rPr>
        <w:t>Электронное поручение экспедитору - ЭЭД, сформированный из файла обмена информации Клиента и связанного с ним файла обмена информации Экспедитора о согласовании услуг и условий в соответствии с утвержденным ФНС России форматом.</w:t>
      </w:r>
    </w:p>
    <w:p w14:paraId="630655DC" w14:textId="77777777" w:rsidR="00AD6C18" w:rsidRPr="00A5748A" w:rsidRDefault="00AD6C18" w:rsidP="00AD6C18">
      <w:pPr>
        <w:pStyle w:val="21"/>
        <w:ind w:right="-8"/>
        <w:rPr>
          <w:rFonts w:ascii="Arial" w:hAnsi="Arial" w:cs="Arial"/>
          <w:i/>
          <w:iCs/>
          <w:szCs w:val="24"/>
        </w:rPr>
      </w:pPr>
    </w:p>
    <w:p w14:paraId="0518BBAE" w14:textId="77777777" w:rsidR="00AD6C18" w:rsidRPr="00A5748A" w:rsidRDefault="00AD6C18" w:rsidP="00F32CE0">
      <w:pPr>
        <w:pStyle w:val="1"/>
        <w:keepNext/>
        <w:widowControl w:val="0"/>
        <w:tabs>
          <w:tab w:val="clear" w:pos="0"/>
        </w:tabs>
        <w:spacing w:before="160" w:after="80"/>
        <w:ind w:right="-8" w:firstLine="0"/>
        <w:jc w:val="left"/>
        <w:rPr>
          <w:rFonts w:cs="Arial"/>
          <w:b/>
          <w:i/>
          <w:iCs/>
          <w:sz w:val="24"/>
          <w:szCs w:val="24"/>
        </w:rPr>
      </w:pPr>
      <w:r>
        <w:rPr>
          <w:rFonts w:ascii="Arial" w:hAnsi="Arial" w:eastAsia="Arial"/>
          <w:b/>
          <w:i w:val="0"/>
          <w:color w:val="000000"/>
          <w:sz w:val="23"/>
        </w:rPr>
        <w:t>3. ПРАВА И ОБЯЗАННОСТИ ЭКСПЕДИТОРА</w:t>
      </w:r>
    </w:p>
    <w:p w14:paraId="20E4C520" w14:textId="77777777" w:rsidR="000C5F63" w:rsidRPr="00A5748A" w:rsidRDefault="000C5F63" w:rsidP="000C5F63">
      <w:pPr>
        <w:widowControl w:val="0"/>
        <w:tabs>
          <w:tab w:val="left" w:pos="568"/>
        </w:tabs>
        <w:ind w:left="142" w:right="-8"/>
        <w:rPr>
          <w:rFonts w:cs="Arial"/>
          <w:b/>
          <w:i/>
          <w:iCs/>
          <w:sz w:val="24"/>
          <w:szCs w:val="24"/>
        </w:rPr>
      </w:pPr>
    </w:p>
    <w:p w14:paraId="036B17F9" w14:textId="77777777" w:rsidR="00AD6C18" w:rsidRPr="00A5748A" w:rsidRDefault="00AD6C18" w:rsidP="00F32CE0">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3.1. Экспедитор выполняет или организует выполнение следующих услуг в пределах согласованного поручения:</w:t>
      </w:r>
    </w:p>
    <w:p w14:paraId="3E83598A" w14:textId="77777777" w:rsidR="00F32CE0" w:rsidRPr="00A5748A" w:rsidRDefault="00F32CE0" w:rsidP="00F32CE0">
      <w:pPr>
        <w:widowControl w:val="0"/>
        <w:ind w:right="-8"/>
        <w:jc w:val="both"/>
        <w:rPr>
          <w:rFonts w:cs="Arial"/>
          <w:i/>
          <w:iCs/>
          <w:sz w:val="24"/>
          <w:szCs w:val="24"/>
        </w:rPr>
      </w:pPr>
    </w:p>
    <w:p w14:paraId="500ED1CF"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3.1.1. организует перевозку автомобильным, железнодорожным, морским, воздушным и иным транспортом и оплачивает услуги перевозчиков за счёт Клиента;</w:t>
      </w:r>
    </w:p>
    <w:p w14:paraId="6393C166"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3.1.2. организует работы, связанные с перевалкой грузов в порту или на терминале;</w:t>
      </w:r>
    </w:p>
    <w:p w14:paraId="366F3FAB"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3.1.3. заказывает и организует подачу порожнего оборудования для вывоза грузов;</w:t>
      </w:r>
    </w:p>
    <w:p w14:paraId="64EA6640"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3.1.4. организует затарку, перетарку и иные операции с грузом;</w:t>
      </w:r>
    </w:p>
    <w:p w14:paraId="0F618B02"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3.1.5. организует и оплачивает за счёт Клиента терминальные операции, хранение, досмотр и иные согласованные расходы;</w:t>
      </w:r>
    </w:p>
    <w:p w14:paraId="2C1E7277"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3.1.6. организует переупаковку, перемаркировку, ремонт тары и взвешивание груза;</w:t>
      </w:r>
    </w:p>
    <w:p w14:paraId="271A158D"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3.1.7. привлекает сюрвейеров и иных экспертов для определения количества и состояния груза;</w:t>
      </w:r>
    </w:p>
    <w:p w14:paraId="2EB97F4A"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3.1.8. организует страхование груза, если оно прямо предусмотрено поручением; заключение договора страхования от имени Клиента допускается только при наличии полномочий;</w:t>
      </w:r>
    </w:p>
    <w:p w14:paraId="1D551526"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3.1.9. информирует Клиента о движении груза в согласованном объёме;</w:t>
      </w:r>
    </w:p>
    <w:p w14:paraId="64190F6B" w14:textId="77777777" w:rsidR="00AD6C18" w:rsidRPr="00A5748A" w:rsidRDefault="00AD6C18" w:rsidP="00F32CE0">
      <w:pPr>
        <w:widowControl w:val="0"/>
        <w:tabs>
          <w:tab w:val="clear" w:pos="360"/>
        </w:tabs>
        <w:spacing w:after="80" w:line="254" w:lineRule="auto"/>
        <w:ind w:left="0" w:right="-8" w:firstLine="0"/>
        <w:jc w:val="both"/>
        <w:rPr>
          <w:rFonts w:cs="Arial"/>
          <w:i/>
          <w:iCs/>
          <w:sz w:val="24"/>
          <w:szCs w:val="24"/>
        </w:rPr>
      </w:pPr>
      <w:r>
        <w:rPr>
          <w:rFonts w:ascii="Arial" w:hAnsi="Arial" w:eastAsia="Arial"/>
          <w:b w:val="0"/>
          <w:i w:val="0"/>
          <w:color w:val="000000"/>
          <w:sz w:val="21"/>
        </w:rPr>
        <w:t>3.1.10. оказывает иные связанные с перевозкой услуги, прямо согласованные Сторонами и допускаемые законодательством.</w:t>
      </w:r>
    </w:p>
    <w:p w14:paraId="30717A0D" w14:textId="77777777" w:rsidR="00AD6C18" w:rsidRPr="00A5748A" w:rsidRDefault="00AD6C18" w:rsidP="00F32CE0">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3.2. Экспедитор вправе от своего имени и за счёт Клиента производить платежи третьим лицам, необходимые для исполнения поручения, в сроки и по тарифам соответствующих организаций.</w:t>
      </w:r>
    </w:p>
    <w:p w14:paraId="0C641A12" w14:textId="77777777" w:rsidR="00AD6C18" w:rsidRPr="00A5748A" w:rsidRDefault="00AD6C18" w:rsidP="00F32CE0">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3.3. Экспедитор исполняет поручение с учётом интересов Клиента, его согласованных указаний и обязательных требований законодательства.</w:t>
      </w:r>
    </w:p>
    <w:p w14:paraId="7748D3BE" w14:textId="77777777" w:rsidR="00AD6C18" w:rsidRPr="00A5748A" w:rsidRDefault="00AD6C18" w:rsidP="00F32CE0">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3.4. Экспедитор сообщает Клиенту перечень необходимых документов и известные ему дополнительные требования государственных органов в разумный срок.</w:t>
      </w:r>
    </w:p>
    <w:p w14:paraId="3FF00A7F" w14:textId="77777777" w:rsidR="00AD6C18" w:rsidRPr="00A5748A" w:rsidRDefault="00AD6C18" w:rsidP="00277341">
      <w:pPr>
        <w:tabs>
          <w:tab w:val="clear" w:pos="426"/>
        </w:tabs>
        <w:suppressAutoHyphens w:val="0"/>
        <w:spacing w:after="80" w:line="254" w:lineRule="auto"/>
        <w:ind w:left="0" w:right="-8" w:firstLine="0"/>
        <w:jc w:val="both"/>
        <w:rPr>
          <w:rFonts w:cs="Arial"/>
          <w:i/>
          <w:iCs/>
          <w:sz w:val="24"/>
          <w:szCs w:val="24"/>
        </w:rPr>
      </w:pPr>
      <w:r>
        <w:rPr>
          <w:rFonts w:ascii="Arial" w:hAnsi="Arial" w:eastAsia="Arial"/>
          <w:b w:val="0"/>
          <w:i w:val="0"/>
          <w:color w:val="000000"/>
          <w:sz w:val="21"/>
        </w:rPr>
        <w:t>3.5. Экспедитор вправе привлекать третьих лиц и заключать необходимые договоры с российскими и иностранными организациями, оставаясь ответственным перед Клиентом в предусмотренных законом пределах.</w:t>
      </w:r>
    </w:p>
    <w:p w14:paraId="76CF8852"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3.6. При просрочке оплаты Экспедитор вправе удерживать находящиеся в его распоряжении груз и документы до полной оплаты либо предоставления надлежащего обеспечения. Клиент возмещает расходы, связанные с удержанием. Экспедитор отвечает за сохранность удерживаемого имущества в пределах, установленных обязательными нормами; условие об удержании не освобождает его от ответственности за собственные виновные действия.</w:t>
      </w:r>
    </w:p>
    <w:p w14:paraId="12AD97FF"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3.7. Экспедитор вправе отступить от указаний Клиента, если это необходимо в интересах Клиента и предварительно получить согласие невозможно либо ответ не получен в течение суток; об отступлении Клиент уведомляется при первой возможности.</w:t>
      </w:r>
    </w:p>
    <w:p w14:paraId="28ACBBD3"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3.8. Если указания Клиента неточны или неполны и своевременно уточнить их невозможно, Экспедитор действует исходя из интересов Клиента и требований законодательства.</w:t>
      </w:r>
    </w:p>
    <w:p w14:paraId="05AE4B3F"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3.9. Экспедитор вправе выбирать или изменять транспорт, маршрут и последовательность перевозки, если это не противоречит поручению; об изменении, существенно влияющем на стоимость или срок, Клиент уведомляется без необоснованной задержки.</w:t>
      </w:r>
    </w:p>
    <w:p w14:paraId="0A896F34" w14:textId="77777777" w:rsidR="00AD6C18" w:rsidRPr="00A5748A" w:rsidRDefault="007653E9"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3.10. О препятствиях со стороны государственных или муниципальных органов Экспедитор уведомляет Клиента не позднее следующего рабочего дня после получения информации и принимает разумные меры в пределах поручения.</w:t>
      </w:r>
    </w:p>
    <w:p w14:paraId="557BE406"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3.11. При отказе грузополучателя принять груз Экспедитор уведомляет Клиента и действует по его указаниям, а при невозможности своевременно получить указания — в интересах Клиента и в соответствии с законом.</w:t>
      </w:r>
    </w:p>
    <w:p w14:paraId="0CE7949F"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3.12. Экспедитор вправе не приступать к исполнению либо приостановить его до получения необходимых документов и достоверных сведений, а также при выявлении запрещённых, ограниченных или опасных предметов, перевозку которых невозможно правомерно организовать.</w:t>
      </w:r>
    </w:p>
    <w:p w14:paraId="2B3D5475" w14:textId="77777777" w:rsidR="00AD6C18" w:rsidRPr="00A5748A" w:rsidRDefault="00AD6C18" w:rsidP="00AD6C18">
      <w:pPr>
        <w:ind w:left="1418" w:right="-8"/>
        <w:jc w:val="both"/>
        <w:rPr>
          <w:rFonts w:cs="Arial"/>
          <w:i/>
          <w:iCs/>
          <w:sz w:val="24"/>
          <w:szCs w:val="24"/>
        </w:rPr>
      </w:pPr>
    </w:p>
    <w:p w14:paraId="6ADDC4EC" w14:textId="77777777" w:rsidR="00AD6C18" w:rsidRPr="00A5748A" w:rsidRDefault="00AD6C18" w:rsidP="00277341">
      <w:pPr>
        <w:pStyle w:val="1"/>
        <w:keepNext/>
        <w:widowControl w:val="0"/>
        <w:tabs>
          <w:tab w:val="left" w:pos="568"/>
        </w:tabs>
        <w:spacing w:before="160" w:after="80"/>
        <w:ind w:left="142" w:right="-8" w:firstLine="0"/>
        <w:jc w:val="left"/>
        <w:rPr>
          <w:rFonts w:cs="Arial"/>
          <w:b/>
          <w:bCs/>
          <w:i/>
          <w:iCs/>
          <w:sz w:val="24"/>
          <w:szCs w:val="24"/>
        </w:rPr>
      </w:pPr>
      <w:r>
        <w:rPr>
          <w:rFonts w:ascii="Arial" w:hAnsi="Arial" w:eastAsia="Arial"/>
          <w:b/>
          <w:i w:val="0"/>
          <w:color w:val="000000"/>
          <w:sz w:val="23"/>
        </w:rPr>
        <w:t>4. ПРАВА И ОБЯЗАННОСТИ КЛИЕНТА</w:t>
      </w:r>
    </w:p>
    <w:p w14:paraId="58D88952" w14:textId="77777777" w:rsidR="00277341" w:rsidRPr="00A5748A" w:rsidRDefault="00277341" w:rsidP="00277341">
      <w:pPr>
        <w:widowControl w:val="0"/>
        <w:tabs>
          <w:tab w:val="left" w:pos="568"/>
        </w:tabs>
        <w:ind w:left="142" w:right="-8"/>
        <w:jc w:val="both"/>
        <w:rPr>
          <w:rFonts w:cs="Arial"/>
          <w:b/>
          <w:bCs/>
          <w:i/>
          <w:iCs/>
          <w:sz w:val="24"/>
          <w:szCs w:val="24"/>
        </w:rPr>
      </w:pPr>
    </w:p>
    <w:p w14:paraId="0618E4BC"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4.1. Выдать Экспедитору доверенность, если она необходима для совершения согласованных юридических действий.</w:t>
      </w:r>
    </w:p>
    <w:p w14:paraId="040BC0E4"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4.2. Направлять поручение Экспедитору в установленной форме и своевременно подтверждать его условия.</w:t>
      </w:r>
    </w:p>
    <w:p w14:paraId="51F38DF8"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4.3. Своевременно предоставлять полный комплект надлежащим образом оформленных документов.</w:t>
      </w:r>
    </w:p>
    <w:p w14:paraId="079A4434" w14:textId="77777777" w:rsidR="009E570C" w:rsidRPr="00A5748A" w:rsidRDefault="009E570C"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4.4. Предоставлять полную, точную и достоверную информацию о грузе, включая опасные, изъятые или ограниченно оборотоспособные предметы и вещества, и об условиях его перевозки.</w:t>
      </w:r>
    </w:p>
    <w:p w14:paraId="443741F4" w14:textId="77777777" w:rsidR="00044E46" w:rsidRPr="00A5748A" w:rsidRDefault="00044E46"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4.5. Предоставлять разрешения, лицензии, документы соответствия и иные сведения, необходимые для транспортного, таможенного и иных видов государственного контроля.</w:t>
      </w:r>
    </w:p>
    <w:p w14:paraId="16E9F6EC" w14:textId="77777777" w:rsidR="00AD6C18" w:rsidRPr="00A5748A" w:rsidRDefault="00AD6C18" w:rsidP="00277341">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4.6. Предоставлять специальные инструкции по обработке, упаковке, креплению, хранению и перевозке груза, когда этого требуют свойства груза или поручение.</w:t>
      </w:r>
    </w:p>
    <w:p w14:paraId="28B287F0" w14:textId="77777777" w:rsidR="00AD6C18" w:rsidRPr="00A5748A" w:rsidRDefault="00044E46" w:rsidP="00277341">
      <w:pPr>
        <w:spacing w:after="80" w:line="254" w:lineRule="auto"/>
        <w:ind w:right="-8"/>
        <w:jc w:val="both"/>
        <w:rPr>
          <w:rFonts w:cs="Arial"/>
          <w:i/>
          <w:iCs/>
          <w:sz w:val="24"/>
          <w:szCs w:val="24"/>
        </w:rPr>
      </w:pPr>
      <w:r>
        <w:rPr>
          <w:rFonts w:cs="Arial" w:ascii="Arial" w:hAnsi="Arial" w:eastAsia="Arial"/>
          <w:b/>
          <w:bCs/>
          <w:i w:val="0"/>
          <w:iCs/>
          <w:color w:val="000000"/>
          <w:sz w:val="21"/>
          <w:szCs w:val="24"/>
        </w:rPr>
        <w:t xml:space="preserve">4.7. </w:t>
      </w:r>
      <w:r>
        <w:rPr>
          <w:rFonts w:cs="Arial" w:ascii="Arial" w:hAnsi="Arial" w:eastAsia="Arial"/>
          <w:i w:val="0"/>
          <w:iCs/>
          <w:color w:val="000000"/>
          <w:sz w:val="21"/>
          <w:szCs w:val="24"/>
        </w:rPr>
        <w:t>Предоставить Экспедитору груз в соответствии с поручением, предварительно согласовав с Экспедитором дату и место передачи груза. Если Экспедитор передает в распоряжение Клиента контейнеры, Клиент обязан обеспечивать их сохранность и осуществлять возврат в указанное Экспедитором место без остатков груза или тары.</w:t>
      </w:r>
    </w:p>
    <w:p w14:paraId="6415D19C" w14:textId="77777777" w:rsidR="00AD6C18" w:rsidRPr="00A5748A" w:rsidRDefault="00AD6C18" w:rsidP="00277341">
      <w:pPr>
        <w:spacing w:after="80" w:line="254" w:lineRule="auto"/>
        <w:ind w:right="-8"/>
        <w:jc w:val="both"/>
        <w:rPr>
          <w:rFonts w:cs="Arial"/>
          <w:b/>
          <w:bCs/>
          <w:i/>
          <w:iCs/>
          <w:sz w:val="24"/>
          <w:szCs w:val="24"/>
        </w:rPr>
      </w:pPr>
      <w:r>
        <w:rPr>
          <w:rFonts w:cs="Arial" w:ascii="Arial" w:hAnsi="Arial" w:eastAsia="Arial"/>
          <w:b/>
          <w:bCs/>
          <w:i w:val="0"/>
          <w:iCs/>
          <w:color w:val="000000"/>
          <w:sz w:val="21"/>
          <w:szCs w:val="24"/>
        </w:rPr>
        <w:t xml:space="preserve">4.8. </w:t>
      </w:r>
      <w:r>
        <w:rPr>
          <w:rFonts w:cs="Arial" w:ascii="Arial" w:hAnsi="Arial" w:eastAsia="Arial"/>
          <w:i w:val="0"/>
          <w:iCs/>
          <w:color w:val="000000"/>
          <w:sz w:val="21"/>
          <w:szCs w:val="24"/>
          <w:shd w:val="clear" w:color="auto" w:fill="FFFFFF"/>
        </w:rPr>
        <w:t>Получив акт оказанных услуг и/или универсальный передаточный документ (УПД) через систему электронного документооборота либо по электронной почте, Клиент в течение 15 (пятнадцати) календарных дней обязан подписать соответствующий документ либо направить Экспедитору мотивированные письменные возражения. Если в указанный срок подписанный документ или мотивированные возражения не поступили, услуги считаются принятыми Клиентом в полном объеме, а их стоимость – согласованной. Бумажные оригиналы направляются в случаях, когда это требуется законодательством Российской Федерации или прямо согласовано Сторонами.</w:t>
      </w:r>
    </w:p>
    <w:p w14:paraId="34173C31" w14:textId="77777777" w:rsidR="00AD6C18" w:rsidRPr="00A5748A" w:rsidRDefault="00AD6C18" w:rsidP="00277341">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4.</w:t>
      </w:r>
      <w:r w:rsidR="00044E46" w:rsidRPr="00A5748A">
        <w:rPr>
          <w:rFonts w:cs="Arial" w:ascii="Arial" w:hAnsi="Arial" w:eastAsia="Arial"/>
          <w:b/>
          <w:bCs/>
          <w:i w:val="0"/>
          <w:iCs/>
          <w:color w:val="000000"/>
          <w:sz w:val="21"/>
          <w:szCs w:val="24"/>
        </w:rPr>
        <w:t>9</w:t>
      </w:r>
      <w:r w:rsidRPr="00A5748A">
        <w:rPr>
          <w:rFonts w:cs="Arial" w:ascii="Arial" w:hAnsi="Arial" w:eastAsia="Arial"/>
          <w:b/>
          <w:bCs/>
          <w:i w:val="0"/>
          <w:iCs/>
          <w:color w:val="000000"/>
          <w:sz w:val="21"/>
          <w:szCs w:val="24"/>
        </w:rPr>
        <w:t>.</w:t>
      </w:r>
      <w:r w:rsidRPr="00A5748A">
        <w:rPr>
          <w:rFonts w:cs="Arial" w:ascii="Arial" w:hAnsi="Arial" w:eastAsia="Arial"/>
          <w:b/>
          <w:bCs/>
          <w:i w:val="0"/>
          <w:iCs/>
          <w:color w:val="000000"/>
          <w:sz w:val="21"/>
          <w:szCs w:val="24"/>
        </w:rPr>
        <w:tab/>
      </w:r>
      <w:r w:rsidRPr="00A5748A">
        <w:rPr>
          <w:rFonts w:cs="Arial" w:ascii="Arial" w:hAnsi="Arial" w:eastAsia="Arial"/>
          <w:i w:val="0"/>
          <w:iCs/>
          <w:color w:val="000000"/>
          <w:sz w:val="21"/>
          <w:szCs w:val="24"/>
        </w:rPr>
        <w:t>Своевременно оплачивать простой автотранспорта, произошедший по вине Клиента. Время нормативного использования исчисляется в</w:t>
      </w:r>
      <w:r w:rsidR="00C23586" w:rsidRPr="00A5748A">
        <w:rPr>
          <w:rFonts w:cs="Arial" w:ascii="Arial" w:hAnsi="Arial" w:eastAsia="Arial"/>
          <w:i w:val="0"/>
          <w:iCs/>
          <w:color w:val="000000"/>
          <w:sz w:val="21"/>
          <w:szCs w:val="24"/>
        </w:rPr>
        <w:t xml:space="preserve"> </w:t>
      </w:r>
      <w:r w:rsidRPr="00A5748A">
        <w:rPr>
          <w:rFonts w:cs="Arial" w:ascii="Arial" w:hAnsi="Arial" w:eastAsia="Arial"/>
          <w:i w:val="0"/>
          <w:iCs/>
          <w:color w:val="000000"/>
          <w:sz w:val="21"/>
          <w:szCs w:val="24"/>
        </w:rPr>
        <w:t>следующем порядке:</w:t>
      </w:r>
    </w:p>
    <w:p w14:paraId="7A6CFA91" w14:textId="77777777" w:rsidR="00AD6C18" w:rsidRPr="00A5748A" w:rsidRDefault="00AD6C18" w:rsidP="003F195D">
      <w:pPr>
        <w:widowControl w:val="0"/>
        <w:tabs>
          <w:tab w:val="clear" w:pos="0"/>
        </w:tabs>
        <w:spacing w:after="80" w:line="254" w:lineRule="auto"/>
        <w:ind w:right="-8"/>
        <w:jc w:val="both"/>
        <w:rPr>
          <w:rFonts w:cs="Arial"/>
          <w:i/>
          <w:iCs/>
          <w:sz w:val="24"/>
          <w:szCs w:val="24"/>
        </w:rPr>
      </w:pPr>
      <w:r w:rsidRPr="00A5748A">
        <w:rPr>
          <w:rFonts w:cs="Arial" w:ascii="Arial" w:hAnsi="Arial" w:eastAsia="Arial"/>
          <w:i w:val="0"/>
          <w:iCs/>
          <w:color w:val="000000"/>
          <w:sz w:val="21"/>
          <w:szCs w:val="24"/>
        </w:rPr>
        <w:t>При внутригородских перевозках растаможенного груза нормативное использование автотранспорта</w:t>
      </w:r>
      <w:r w:rsidR="00C23586" w:rsidRPr="00A5748A">
        <w:rPr>
          <w:rFonts w:cs="Arial" w:ascii="Arial" w:hAnsi="Arial" w:eastAsia="Arial"/>
          <w:i w:val="0"/>
          <w:iCs/>
          <w:color w:val="000000"/>
          <w:sz w:val="21"/>
          <w:szCs w:val="24"/>
        </w:rPr>
        <w:t xml:space="preserve"> </w:t>
      </w:r>
      <w:r w:rsidRPr="00A5748A">
        <w:rPr>
          <w:rFonts w:cs="Arial" w:ascii="Arial" w:hAnsi="Arial" w:eastAsia="Arial"/>
          <w:i w:val="0"/>
          <w:iCs/>
          <w:color w:val="000000"/>
          <w:sz w:val="21"/>
          <w:szCs w:val="24"/>
        </w:rPr>
        <w:t>составляет 5 (пять) часов с момента прибытия автомашины в место назначения</w:t>
      </w:r>
      <w:r w:rsidR="0070567F" w:rsidRPr="00A5748A">
        <w:rPr>
          <w:rFonts w:cs="Arial" w:ascii="Arial" w:hAnsi="Arial" w:eastAsia="Arial"/>
          <w:i w:val="0"/>
          <w:iCs/>
          <w:color w:val="000000"/>
          <w:sz w:val="21"/>
          <w:szCs w:val="24"/>
        </w:rPr>
        <w:t xml:space="preserve"> с учетом графика работы</w:t>
      </w:r>
      <w:r w:rsidR="00745D7A" w:rsidRPr="00A5748A">
        <w:rPr>
          <w:rFonts w:cs="Arial" w:ascii="Arial" w:hAnsi="Arial" w:eastAsia="Arial"/>
          <w:i w:val="0"/>
          <w:iCs/>
          <w:color w:val="000000"/>
          <w:sz w:val="21"/>
          <w:szCs w:val="24"/>
        </w:rPr>
        <w:t xml:space="preserve"> грузополучателя</w:t>
      </w:r>
      <w:r w:rsidRPr="00A5748A">
        <w:rPr>
          <w:rFonts w:cs="Arial" w:ascii="Arial" w:hAnsi="Arial" w:eastAsia="Arial"/>
          <w:i w:val="0"/>
          <w:iCs/>
          <w:color w:val="000000"/>
          <w:sz w:val="21"/>
          <w:szCs w:val="24"/>
        </w:rPr>
        <w:t>.</w:t>
      </w:r>
    </w:p>
    <w:p w14:paraId="41D5738D" w14:textId="77777777" w:rsidR="00AD6C18" w:rsidRPr="00A5748A" w:rsidRDefault="00AD6C18" w:rsidP="003F195D">
      <w:pPr>
        <w:widowControl w:val="0"/>
        <w:tabs>
          <w:tab w:val="clear" w:pos="0"/>
        </w:tabs>
        <w:spacing w:after="80" w:line="254" w:lineRule="auto"/>
        <w:ind w:right="-8"/>
        <w:jc w:val="both"/>
        <w:rPr>
          <w:rFonts w:cs="Arial"/>
          <w:i/>
          <w:iCs/>
          <w:sz w:val="24"/>
          <w:szCs w:val="24"/>
        </w:rPr>
      </w:pPr>
      <w:r w:rsidRPr="00A5748A">
        <w:rPr>
          <w:rFonts w:cs="Arial" w:ascii="Arial" w:hAnsi="Arial" w:eastAsia="Arial"/>
          <w:i w:val="0"/>
          <w:iCs/>
          <w:color w:val="000000"/>
          <w:sz w:val="21"/>
          <w:szCs w:val="24"/>
        </w:rPr>
        <w:t>При междугородних перевозках растаможенного груза нормативное использование автотранспорта составляет 5 (пять) часов с момента прибытия автомашины в место назначения</w:t>
      </w:r>
      <w:r w:rsidR="00745D7A" w:rsidRPr="00A5748A">
        <w:rPr>
          <w:rFonts w:cs="Arial" w:ascii="Arial" w:hAnsi="Arial" w:eastAsia="Arial"/>
          <w:i w:val="0"/>
          <w:iCs/>
          <w:color w:val="000000"/>
          <w:sz w:val="21"/>
          <w:szCs w:val="24"/>
        </w:rPr>
        <w:t xml:space="preserve"> с учетом графика работы грузополучателя</w:t>
      </w:r>
      <w:r w:rsidRPr="00A5748A">
        <w:rPr>
          <w:rFonts w:cs="Arial" w:ascii="Arial" w:hAnsi="Arial" w:eastAsia="Arial"/>
          <w:i w:val="0"/>
          <w:iCs/>
          <w:color w:val="000000"/>
          <w:sz w:val="21"/>
          <w:szCs w:val="24"/>
        </w:rPr>
        <w:t>.</w:t>
      </w:r>
    </w:p>
    <w:p w14:paraId="34BED133" w14:textId="77777777" w:rsidR="00AD6C18" w:rsidRPr="00A5748A" w:rsidRDefault="00AD6C18" w:rsidP="003F195D">
      <w:pPr>
        <w:widowControl w:val="0"/>
        <w:tabs>
          <w:tab w:val="clear" w:pos="0"/>
        </w:tabs>
        <w:spacing w:after="80" w:line="254" w:lineRule="auto"/>
        <w:ind w:right="-8"/>
        <w:jc w:val="both"/>
        <w:rPr>
          <w:rFonts w:cs="Arial"/>
          <w:i/>
          <w:iCs/>
          <w:color w:val="333333"/>
          <w:sz w:val="24"/>
          <w:szCs w:val="24"/>
        </w:rPr>
      </w:pPr>
      <w:r w:rsidRPr="00A5748A">
        <w:rPr>
          <w:rFonts w:cs="Arial" w:ascii="Arial" w:hAnsi="Arial" w:eastAsia="Arial"/>
          <w:i w:val="0"/>
          <w:iCs/>
          <w:color w:val="000000"/>
          <w:sz w:val="21"/>
          <w:szCs w:val="24"/>
        </w:rPr>
        <w:t>При перевозках груза, находящегося под таможенным контролем, нормативное использование автотранспорта составляет 2 (два) календарных дня с момента прибытия автомашины на СВХ. При этом, если автотранспорт прибывает на СВХ до 13:00 часов, то</w:t>
      </w:r>
      <w:r w:rsidR="00C23586" w:rsidRPr="00A5748A">
        <w:rPr>
          <w:rFonts w:cs="Arial" w:ascii="Arial" w:hAnsi="Arial" w:eastAsia="Arial"/>
          <w:i w:val="0"/>
          <w:iCs/>
          <w:color w:val="000000"/>
          <w:sz w:val="21"/>
          <w:szCs w:val="24"/>
        </w:rPr>
        <w:t xml:space="preserve"> </w:t>
      </w:r>
      <w:r w:rsidRPr="00A5748A">
        <w:rPr>
          <w:rFonts w:cs="Arial" w:ascii="Arial" w:hAnsi="Arial" w:eastAsia="Arial"/>
          <w:i w:val="0"/>
          <w:iCs/>
          <w:color w:val="000000"/>
          <w:sz w:val="21"/>
          <w:szCs w:val="24"/>
        </w:rPr>
        <w:t xml:space="preserve">нормативное использование исчисляется со дня прибытия автомашины. Если автотранспорт прибывает на СВХ после 13:00 часов, то нормативное использование исчисляется, начиная со следующего календарного дня. </w:t>
      </w:r>
    </w:p>
    <w:p w14:paraId="176C575D" w14:textId="77777777" w:rsidR="00AD6C18" w:rsidRPr="00A5748A" w:rsidRDefault="00AD6C18" w:rsidP="00DB3169">
      <w:pPr>
        <w:spacing w:after="80" w:line="254" w:lineRule="auto"/>
        <w:ind w:right="-8"/>
        <w:jc w:val="both"/>
        <w:rPr>
          <w:rFonts w:cs="Arial"/>
          <w:i/>
          <w:iCs/>
          <w:sz w:val="24"/>
          <w:szCs w:val="24"/>
        </w:rPr>
      </w:pPr>
      <w:r w:rsidRPr="00A5748A">
        <w:rPr>
          <w:rFonts w:cs="Arial" w:ascii="Arial" w:hAnsi="Arial" w:eastAsia="Arial"/>
          <w:b/>
          <w:i w:val="0"/>
          <w:iCs/>
          <w:color w:val="000000"/>
          <w:sz w:val="21"/>
          <w:szCs w:val="24"/>
        </w:rPr>
        <w:t>4.</w:t>
      </w:r>
      <w:r w:rsidR="00044E46" w:rsidRPr="00A5748A">
        <w:rPr>
          <w:rFonts w:cs="Arial" w:ascii="Arial" w:hAnsi="Arial" w:eastAsia="Arial"/>
          <w:b/>
          <w:i w:val="0"/>
          <w:iCs/>
          <w:color w:val="000000"/>
          <w:sz w:val="21"/>
          <w:szCs w:val="24"/>
        </w:rPr>
        <w:t>10</w:t>
      </w:r>
      <w:r w:rsidRPr="00A5748A">
        <w:rPr>
          <w:rFonts w:cs="Arial" w:ascii="Arial" w:hAnsi="Arial" w:eastAsia="Arial"/>
          <w:b/>
          <w:i w:val="0"/>
          <w:iCs/>
          <w:color w:val="000000"/>
          <w:sz w:val="21"/>
          <w:szCs w:val="24"/>
        </w:rPr>
        <w:t>.</w:t>
      </w:r>
      <w:r w:rsidRPr="00A5748A">
        <w:rPr>
          <w:rFonts w:cs="Arial" w:ascii="Arial" w:hAnsi="Arial" w:eastAsia="Arial"/>
          <w:i w:val="0"/>
          <w:iCs/>
          <w:color w:val="000000"/>
          <w:sz w:val="21"/>
          <w:szCs w:val="24"/>
        </w:rPr>
        <w:tab/>
        <w:t xml:space="preserve">Клиент в порядке, предусмотренном договором транспортной экспедиции, обязан уплатить причитающееся экспедитору вознаграждение, а также возместить понесенные им расходы в интересах </w:t>
      </w:r>
      <w:r w:rsidR="00DD77B6" w:rsidRPr="00A5748A">
        <w:rPr>
          <w:rFonts w:cs="Arial" w:ascii="Arial" w:hAnsi="Arial" w:eastAsia="Arial"/>
          <w:i w:val="0"/>
          <w:iCs/>
          <w:color w:val="000000"/>
          <w:sz w:val="21"/>
          <w:szCs w:val="24"/>
        </w:rPr>
        <w:t>К</w:t>
      </w:r>
      <w:r w:rsidRPr="00A5748A">
        <w:rPr>
          <w:rFonts w:cs="Arial" w:ascii="Arial" w:hAnsi="Arial" w:eastAsia="Arial"/>
          <w:i w:val="0"/>
          <w:iCs/>
          <w:color w:val="000000"/>
          <w:sz w:val="21"/>
          <w:szCs w:val="24"/>
        </w:rPr>
        <w:t>лиента</w:t>
      </w:r>
      <w:r w:rsidR="00DD77B6" w:rsidRPr="00A5748A">
        <w:rPr>
          <w:rFonts w:cs="Arial" w:ascii="Arial" w:hAnsi="Arial" w:eastAsia="Arial"/>
          <w:i w:val="0"/>
          <w:iCs/>
          <w:color w:val="000000"/>
          <w:sz w:val="21"/>
          <w:szCs w:val="24"/>
        </w:rPr>
        <w:t>.</w:t>
      </w:r>
    </w:p>
    <w:p w14:paraId="3260495A" w14:textId="77777777" w:rsidR="00AD6C18" w:rsidRPr="00A5748A" w:rsidRDefault="00AD6C18" w:rsidP="00DB3169">
      <w:pPr>
        <w:spacing w:after="80" w:line="254" w:lineRule="auto"/>
        <w:ind w:right="-8"/>
        <w:jc w:val="both"/>
        <w:rPr>
          <w:rFonts w:cs="Arial"/>
          <w:i/>
          <w:iCs/>
          <w:sz w:val="24"/>
          <w:szCs w:val="24"/>
        </w:rPr>
      </w:pPr>
      <w:r>
        <w:rPr>
          <w:rFonts w:cs="Arial" w:ascii="Arial" w:hAnsi="Arial" w:eastAsia="Arial"/>
          <w:b/>
          <w:bCs/>
          <w:i w:val="0"/>
          <w:iCs/>
          <w:color w:val="000000"/>
          <w:sz w:val="21"/>
          <w:szCs w:val="24"/>
        </w:rPr>
        <w:t xml:space="preserve">4.11. </w:t>
      </w:r>
      <w:r>
        <w:rPr>
          <w:rFonts w:cs="Arial" w:ascii="Arial" w:hAnsi="Arial" w:eastAsia="Arial"/>
          <w:i w:val="0"/>
          <w:iCs/>
          <w:color w:val="000000"/>
          <w:sz w:val="21"/>
          <w:szCs w:val="24"/>
        </w:rPr>
        <w:t>Своевременно оплачивать Экспедитору расходы за сверхнормативное хранение груза в порту (терминале) и сверхнормативное использование контейнеров.</w:t>
      </w:r>
    </w:p>
    <w:p w14:paraId="32EACEDF" w14:textId="77777777" w:rsidR="00AD6C18" w:rsidRPr="00A5748A" w:rsidRDefault="00AD6C18" w:rsidP="00DB3169">
      <w:pPr>
        <w:spacing w:after="80" w:line="254" w:lineRule="auto"/>
        <w:ind w:right="-8"/>
        <w:jc w:val="both"/>
        <w:rPr>
          <w:rFonts w:cs="Arial"/>
          <w:i/>
          <w:iCs/>
          <w:sz w:val="24"/>
          <w:szCs w:val="24"/>
        </w:rPr>
      </w:pPr>
      <w:r>
        <w:rPr>
          <w:rFonts w:cs="Arial" w:ascii="Arial" w:hAnsi="Arial" w:eastAsia="Arial"/>
          <w:b/>
          <w:bCs/>
          <w:i w:val="0"/>
          <w:iCs/>
          <w:color w:val="000000"/>
          <w:sz w:val="21"/>
          <w:szCs w:val="24"/>
        </w:rPr>
        <w:t xml:space="preserve">4.12. </w:t>
      </w:r>
      <w:r>
        <w:rPr>
          <w:rFonts w:cs="Arial" w:ascii="Arial" w:hAnsi="Arial" w:eastAsia="Arial"/>
          <w:i w:val="0"/>
          <w:iCs/>
          <w:color w:val="000000"/>
          <w:sz w:val="21"/>
          <w:szCs w:val="24"/>
        </w:rPr>
        <w:t>Порядок исчисления времени сверхнормативного хранения в Порту: срок хранения исчисляется со дня выгрузки груза в порту и оканчивается днем вывоза груза из порта; количество льготных дней определяется согласно действующим в соответствующем Порту (терминале) условиям обработки груза, если иное не согласовано Сторонами.</w:t>
      </w:r>
    </w:p>
    <w:p w14:paraId="750F1E4B" w14:textId="77777777" w:rsidR="00AD6C18" w:rsidRPr="00A5748A" w:rsidRDefault="00AD6C18" w:rsidP="00DB3169">
      <w:pPr>
        <w:spacing w:after="80" w:line="254" w:lineRule="auto"/>
        <w:ind w:right="-8"/>
        <w:jc w:val="both"/>
        <w:rPr>
          <w:rFonts w:cs="Arial"/>
          <w:i/>
          <w:iCs/>
          <w:sz w:val="24"/>
          <w:szCs w:val="24"/>
        </w:rPr>
      </w:pPr>
      <w:r>
        <w:rPr>
          <w:rFonts w:cs="Arial" w:ascii="Arial" w:hAnsi="Arial" w:eastAsia="Arial"/>
          <w:b/>
          <w:bCs/>
          <w:i w:val="0"/>
          <w:iCs/>
          <w:color w:val="000000"/>
          <w:sz w:val="21"/>
          <w:szCs w:val="24"/>
        </w:rPr>
        <w:t xml:space="preserve">4.13. </w:t>
      </w:r>
      <w:r>
        <w:rPr>
          <w:rFonts w:cs="Arial" w:ascii="Arial" w:hAnsi="Arial" w:eastAsia="Arial"/>
          <w:i w:val="0"/>
          <w:iCs/>
          <w:color w:val="000000"/>
          <w:sz w:val="21"/>
          <w:szCs w:val="24"/>
        </w:rPr>
        <w:t xml:space="preserve">Порядок исчисления времени использования контейнера: срок использования исчисляется со дня выгрузки контейнера в Порту и оканчивается днем сдачи порожнего контейнера в согласованное депо; количество льготных дней и ставки </w:t>
      </w:r>
      <w:r>
        <w:rPr>
          <w:rFonts w:cs="Arial" w:ascii="Arial" w:hAnsi="Arial" w:eastAsia="Arial"/>
          <w:i w:val="0"/>
          <w:iCs/>
          <w:color w:val="000000"/>
          <w:sz w:val="21"/>
          <w:szCs w:val="24"/>
        </w:rPr>
        <w:lastRenderedPageBreak/>
        <w:t>определяются владельцем контейнерного оборудования и/или условиями, согласованными Клиентом с Экспедитором.</w:t>
      </w:r>
    </w:p>
    <w:p w14:paraId="600A28EB" w14:textId="77777777" w:rsidR="003F4513" w:rsidRPr="00A5748A" w:rsidRDefault="003F4513" w:rsidP="00DB3169">
      <w:pPr>
        <w:spacing w:after="80" w:line="254" w:lineRule="auto"/>
        <w:ind w:right="-8"/>
        <w:jc w:val="both"/>
        <w:rPr>
          <w:rFonts w:cs="Arial"/>
          <w:i/>
          <w:iCs/>
          <w:sz w:val="24"/>
          <w:szCs w:val="24"/>
        </w:rPr>
      </w:pPr>
      <w:r>
        <w:rPr>
          <w:rFonts w:cs="Arial" w:ascii="Arial" w:hAnsi="Arial" w:eastAsia="Arial"/>
          <w:b/>
          <w:bCs/>
          <w:i w:val="0"/>
          <w:iCs/>
          <w:color w:val="000000"/>
          <w:sz w:val="21"/>
          <w:szCs w:val="24"/>
        </w:rPr>
        <w:t xml:space="preserve">4.14. </w:t>
      </w:r>
      <w:r>
        <w:rPr>
          <w:rFonts w:cs="Arial" w:ascii="Arial" w:hAnsi="Arial" w:eastAsia="Arial"/>
          <w:i w:val="0"/>
          <w:iCs/>
          <w:color w:val="000000"/>
          <w:sz w:val="21"/>
          <w:szCs w:val="24"/>
        </w:rPr>
        <w:t>В течение трех банковских дней с момента получения от Экспедитора сведений о составе и суммах таможенных платежей, но не позднее срока, необходимого для подачи декларации на товары, в полном объеме уплатить таможенные пошлины, налоги, сборы и иные платежи, предусмотренные правом ЕАЭС и законодательством Российской Федерации, и предоставить Экспедитору документы, подтверждающие их уплату либо обеспечение исполнения соответствующей обязанности. Если таможенное декларирование организуется Экспедитором с привлечением таможенного представителя, Клиент обязан своевременно предоставить также документы и сведения, необходимые такому таможенному представителю.</w:t>
      </w:r>
    </w:p>
    <w:p w14:paraId="00D09B03" w14:textId="77777777" w:rsidR="009E570C" w:rsidRPr="00A5748A" w:rsidRDefault="009E570C" w:rsidP="00E44864">
      <w:pPr>
        <w:pStyle w:val="Default"/>
        <w:spacing w:after="80" w:line="254" w:lineRule="auto"/>
        <w:jc w:val="both"/>
        <w:rPr>
          <w:rFonts w:ascii="Arial" w:eastAsia="Times New Roman" w:hAnsi="Arial" w:cs="Arial"/>
          <w:i/>
          <w:iCs/>
        </w:rPr>
      </w:pPr>
      <w:r>
        <w:rPr>
          <w:rFonts w:ascii="Arial" w:eastAsia="Arial" w:hAnsi="Arial" w:cs="Arial"/>
          <w:b/>
          <w:bCs/>
          <w:i w:val="0"/>
          <w:iCs/>
          <w:color w:val="000000"/>
          <w:sz w:val="21"/>
        </w:rPr>
        <w:t xml:space="preserve">4.15. </w:t>
      </w:r>
      <w:r>
        <w:rPr>
          <w:rFonts w:ascii="Arial" w:eastAsia="Arial" w:hAnsi="Arial" w:cs="Arial"/>
          <w:i w:val="0"/>
          <w:iCs/>
          <w:color w:val="000000"/>
          <w:sz w:val="21"/>
        </w:rPr>
        <w:t>После полной оплаты услуг и возмещения расходов получить у Экспедитора оформленные в рамках поручения документы, если иной порядок их передачи не установлен законодательством, системой ЭДО или соглашением Сторон.</w:t>
      </w:r>
    </w:p>
    <w:p w14:paraId="5DD77B2F" w14:textId="77777777" w:rsidR="00AD6C18" w:rsidRPr="00A5748A" w:rsidRDefault="00AD6C18" w:rsidP="00E44864">
      <w:pPr>
        <w:spacing w:after="80" w:line="254" w:lineRule="auto"/>
        <w:ind w:right="-8"/>
        <w:jc w:val="both"/>
        <w:rPr>
          <w:rFonts w:eastAsia="Tahoma" w:cs="Arial"/>
          <w:i/>
          <w:iCs/>
          <w:sz w:val="24"/>
          <w:szCs w:val="24"/>
        </w:rPr>
      </w:pPr>
      <w:r>
        <w:rPr>
          <w:rFonts w:cs="Arial" w:ascii="Arial" w:hAnsi="Arial" w:eastAsia="Arial"/>
          <w:b/>
          <w:bCs/>
          <w:i w:val="0"/>
          <w:iCs/>
          <w:color w:val="000000"/>
          <w:sz w:val="21"/>
          <w:szCs w:val="24"/>
        </w:rPr>
        <w:t xml:space="preserve">4.16. </w:t>
      </w:r>
      <w:r>
        <w:rPr>
          <w:rFonts w:eastAsia="Arial" w:cs="Arial" w:ascii="Arial" w:hAnsi="Arial"/>
          <w:i w:val="0"/>
          <w:iCs/>
          <w:color w:val="000000"/>
          <w:sz w:val="21"/>
          <w:szCs w:val="24"/>
        </w:rPr>
        <w:t>Клиент несет ответственность за полноту, точность и достоверность документов и сведений, предоставляемых Экспедитору. Дополнительные расходы, возникшие вследствие ошибок, неполноты или несвоевременного предоставления документов и сведений Клиентом, подлежат возмещению Клиентом в соответствии с настоящим договором и законодательством Российской Федерации.</w:t>
      </w:r>
    </w:p>
    <w:p>
      <w:pPr>
        <w:keepNext w:val="0"/>
        <w:spacing w:before="0" w:after="80" w:line="254" w:lineRule="auto"/>
        <w:jc w:val="both"/>
      </w:pPr>
      <w:r>
        <w:rPr>
          <w:rFonts w:ascii="Arial" w:hAnsi="Arial" w:eastAsia="Arial"/>
          <w:b/>
          <w:i w:val="0"/>
          <w:color w:val="000000"/>
          <w:sz w:val="21"/>
        </w:rPr>
        <w:t xml:space="preserve">4.17. </w:t>
      </w:r>
      <w:r>
        <w:rPr>
          <w:rFonts w:ascii="Arial" w:hAnsi="Arial" w:eastAsia="Arial"/>
          <w:b w:val="0"/>
          <w:i w:val="0"/>
          <w:color w:val="000000"/>
          <w:sz w:val="21"/>
        </w:rPr>
        <w:t>При обязательном электронном документообороте Клиент обязан иметь действующую электронную подпись, обеспечить подключение к оператору ИС ЭПД и сообщить Экспедитору идентификатор участника электронного документооборота.</w:t>
      </w:r>
    </w:p>
    <w:p>
      <w:pPr>
        <w:keepNext w:val="0"/>
        <w:spacing w:before="0" w:after="80" w:line="254" w:lineRule="auto"/>
        <w:jc w:val="both"/>
      </w:pPr>
      <w:r>
        <w:rPr>
          <w:rFonts w:ascii="Arial" w:hAnsi="Arial" w:eastAsia="Arial"/>
          <w:b/>
          <w:i w:val="0"/>
          <w:color w:val="000000"/>
          <w:sz w:val="21"/>
        </w:rPr>
        <w:t xml:space="preserve">4.18. </w:t>
      </w:r>
      <w:r>
        <w:rPr>
          <w:rFonts w:ascii="Arial" w:hAnsi="Arial" w:eastAsia="Arial"/>
          <w:b w:val="0"/>
          <w:i w:val="0"/>
          <w:color w:val="000000"/>
          <w:sz w:val="21"/>
        </w:rPr>
        <w:t>Клиент обязан до подписания файла информации Клиента проверить все сведения, включаемые в электронное поручение экспедитору, включая участников перевозки, груз, упаковку, контейнер, маршрут, сроки, особые условия и сопроводительные документы.</w:t>
      </w:r>
    </w:p>
    <w:p>
      <w:pPr>
        <w:keepNext w:val="0"/>
        <w:spacing w:before="0" w:after="80" w:line="254" w:lineRule="auto"/>
        <w:jc w:val="both"/>
      </w:pPr>
      <w:r>
        <w:rPr>
          <w:rFonts w:ascii="Arial" w:hAnsi="Arial" w:eastAsia="Arial"/>
          <w:b/>
          <w:i w:val="0"/>
          <w:color w:val="000000"/>
          <w:sz w:val="21"/>
        </w:rPr>
        <w:t xml:space="preserve">4.19. </w:t>
      </w:r>
      <w:r>
        <w:rPr>
          <w:rFonts w:ascii="Arial" w:hAnsi="Arial" w:eastAsia="Arial"/>
          <w:b w:val="0"/>
          <w:i w:val="0"/>
          <w:color w:val="000000"/>
          <w:sz w:val="21"/>
        </w:rPr>
        <w:t>Клиент несет риск последствий неполноты, недостоверности или несвоевременного представления сведений для ЭЭД и обязан без промедления сообщить о необходимости исправления электронного документа.</w:t>
      </w:r>
    </w:p>
    <w:p>
      <w:pPr>
        <w:keepNext w:val="0"/>
        <w:spacing w:before="0" w:after="80" w:line="254" w:lineRule="auto"/>
        <w:jc w:val="both"/>
      </w:pPr>
      <w:r>
        <w:rPr>
          <w:rFonts w:ascii="Arial" w:hAnsi="Arial" w:eastAsia="Arial"/>
          <w:b/>
          <w:i w:val="0"/>
          <w:color w:val="000000"/>
          <w:sz w:val="21"/>
        </w:rPr>
        <w:t xml:space="preserve">4.20. </w:t>
      </w:r>
      <w:r>
        <w:rPr>
          <w:rFonts w:ascii="Arial" w:hAnsi="Arial" w:eastAsia="Arial"/>
          <w:b w:val="0"/>
          <w:i w:val="0"/>
          <w:color w:val="000000"/>
          <w:sz w:val="21"/>
        </w:rPr>
        <w:t>Клиент обеспечивает оплату услуг выбранного им оператора ИС ЭПД и выполнение его технических требований, если иной порядок прямо не согласован Сторонами.</w:t>
      </w:r>
    </w:p>
    <w:p w14:paraId="2E9DA3A7" w14:textId="77777777" w:rsidR="00AD6C18" w:rsidRPr="00A5748A" w:rsidRDefault="00AD6C18" w:rsidP="00AD6C18">
      <w:pPr>
        <w:tabs>
          <w:tab w:val="left" w:pos="4255"/>
        </w:tabs>
        <w:ind w:left="851" w:right="-8"/>
        <w:jc w:val="both"/>
        <w:rPr>
          <w:rFonts w:cs="Arial"/>
          <w:i/>
          <w:iCs/>
          <w:sz w:val="24"/>
          <w:szCs w:val="24"/>
        </w:rPr>
      </w:pPr>
    </w:p>
    <w:p w14:paraId="709BF9FC" w14:textId="77777777" w:rsidR="00AD6C18" w:rsidRPr="00A5748A" w:rsidRDefault="00AD6C18" w:rsidP="00E44864">
      <w:pPr>
        <w:pStyle w:val="1"/>
        <w:keepNext/>
        <w:widowControl w:val="0"/>
        <w:tabs>
          <w:tab w:val="clear" w:pos="0"/>
        </w:tabs>
        <w:spacing w:before="160" w:after="80" w:line="252" w:lineRule="auto"/>
        <w:ind w:right="-8" w:firstLine="0"/>
        <w:jc w:val="left"/>
        <w:rPr>
          <w:rFonts w:cs="Arial"/>
          <w:b/>
          <w:i/>
          <w:iCs/>
          <w:sz w:val="24"/>
          <w:szCs w:val="24"/>
        </w:rPr>
      </w:pPr>
      <w:r>
        <w:rPr>
          <w:rFonts w:ascii="Arial" w:hAnsi="Arial" w:eastAsia="Arial"/>
          <w:b/>
          <w:i w:val="0"/>
          <w:color w:val="000000"/>
          <w:sz w:val="23"/>
        </w:rPr>
        <w:t>5. ПОРУЧЕНИЯ И ЭЛЕКТРОННЫЕ ЭКСПЕДИТОРСКИЕ ДОКУМЕНТЫ</w:t>
      </w:r>
    </w:p>
    <w:p>
      <w:pPr>
        <w:keepNext w:val="0"/>
        <w:spacing w:before="0" w:after="80" w:line="254" w:lineRule="auto"/>
        <w:jc w:val="both"/>
      </w:pPr>
      <w:r>
        <w:rPr>
          <w:rFonts w:ascii="Arial" w:hAnsi="Arial" w:eastAsia="Arial"/>
          <w:b/>
          <w:i w:val="0"/>
          <w:color w:val="000000"/>
          <w:sz w:val="21"/>
        </w:rPr>
        <w:t xml:space="preserve">5.1. </w:t>
      </w:r>
      <w:r>
        <w:rPr>
          <w:rFonts w:ascii="Arial" w:hAnsi="Arial" w:eastAsia="Arial"/>
          <w:b w:val="0"/>
          <w:i w:val="0"/>
          <w:color w:val="000000"/>
          <w:sz w:val="21"/>
        </w:rPr>
        <w:t>Транспортно-экспедиционные услуги оказываются по отдельным поручениям Клиента, согласованным Экспедитором. Для предварительного расчета и согласования Клиент вправе направить коммерческую заявку через ЭДО, согласованную электронную почту или иной письменный канал.</w:t>
      </w:r>
    </w:p>
    <w:p>
      <w:pPr>
        <w:keepNext w:val="0"/>
        <w:spacing w:before="0" w:after="80" w:line="254" w:lineRule="auto"/>
        <w:jc w:val="both"/>
      </w:pPr>
      <w:r>
        <w:rPr>
          <w:rFonts w:ascii="Arial" w:hAnsi="Arial" w:eastAsia="Arial"/>
          <w:b/>
          <w:i w:val="0"/>
          <w:color w:val="000000"/>
          <w:sz w:val="21"/>
        </w:rPr>
        <w:t xml:space="preserve">5.2. </w:t>
      </w:r>
      <w:r>
        <w:rPr>
          <w:rFonts w:ascii="Arial" w:hAnsi="Arial" w:eastAsia="Arial"/>
          <w:b w:val="0"/>
          <w:i w:val="0"/>
          <w:color w:val="000000"/>
          <w:sz w:val="21"/>
        </w:rPr>
        <w:t>Предварительная заявка должна содержать сведения, достаточные для проверки возможности перевозки и подготовки ЭЭД. Рекомендуемая форма данных приведена в Приложении № 1. Электронное письмо, счет, ставка или подтверждение бронирования подтверждают соответствующие коммерческие условия, но не заменяют электронное поручение экспедитору, если оно обязательно по закону.</w:t>
      </w:r>
    </w:p>
    <w:p>
      <w:pPr>
        <w:keepNext w:val="0"/>
        <w:spacing w:before="0" w:after="80" w:line="254" w:lineRule="auto"/>
        <w:jc w:val="both"/>
      </w:pPr>
      <w:r>
        <w:rPr>
          <w:rFonts w:ascii="Arial" w:hAnsi="Arial" w:eastAsia="Arial"/>
          <w:b/>
          <w:i w:val="0"/>
          <w:color w:val="000000"/>
          <w:sz w:val="21"/>
        </w:rPr>
        <w:t xml:space="preserve">5.3. </w:t>
      </w:r>
      <w:r>
        <w:rPr>
          <w:rFonts w:ascii="Arial" w:hAnsi="Arial" w:eastAsia="Arial"/>
          <w:b w:val="0"/>
          <w:i w:val="0"/>
          <w:color w:val="000000"/>
          <w:sz w:val="21"/>
        </w:rPr>
        <w:t>В случаях обязательного электронного оформления Клиент формирует и подписывает файл обмена информации Клиента в действующем формате ФНС России и направляет его Экспедитору через оператора ИС ЭПД в ГИС ЭПД.</w:t>
      </w:r>
    </w:p>
    <w:p>
      <w:pPr>
        <w:keepNext w:val="0"/>
        <w:spacing w:before="0" w:after="80" w:line="254" w:lineRule="auto"/>
        <w:jc w:val="both"/>
      </w:pPr>
      <w:r>
        <w:rPr>
          <w:rFonts w:ascii="Arial" w:hAnsi="Arial" w:eastAsia="Arial"/>
          <w:b/>
          <w:i w:val="0"/>
          <w:color w:val="000000"/>
          <w:sz w:val="21"/>
        </w:rPr>
        <w:t xml:space="preserve">5.4. </w:t>
      </w:r>
      <w:r>
        <w:rPr>
          <w:rFonts w:ascii="Arial" w:hAnsi="Arial" w:eastAsia="Arial"/>
          <w:b w:val="0"/>
          <w:i w:val="0"/>
          <w:color w:val="000000"/>
          <w:sz w:val="21"/>
        </w:rPr>
        <w:t>После проверки сведений и согласования условий Экспедитор формирует и подписывает связанный файл обмена информации Экспедитора, указывая регистрационный номер и дату записи в реестре экспедиторов, согласованные услуги и условия, а также способ их исполнения лично, с привлечением третьего лица или по смешанной модели.</w:t>
      </w:r>
    </w:p>
    <w:p>
      <w:pPr>
        <w:keepNext w:val="0"/>
        <w:spacing w:before="0" w:after="80" w:line="254" w:lineRule="auto"/>
        <w:jc w:val="both"/>
      </w:pPr>
      <w:r>
        <w:rPr>
          <w:rFonts w:ascii="Arial" w:hAnsi="Arial" w:eastAsia="Arial"/>
          <w:b/>
          <w:i w:val="0"/>
          <w:color w:val="000000"/>
          <w:sz w:val="21"/>
        </w:rPr>
        <w:t xml:space="preserve">5.5. </w:t>
      </w:r>
      <w:r>
        <w:rPr>
          <w:rFonts w:ascii="Arial" w:hAnsi="Arial" w:eastAsia="Arial"/>
          <w:b w:val="0"/>
          <w:i w:val="0"/>
          <w:color w:val="000000"/>
          <w:sz w:val="21"/>
        </w:rPr>
        <w:t>Юридически значимое электронное поручение экспедитору образуется совокупностью файла информации Клиента и файла информации Экспедитора, связанных в ГИС ЭПД. Уникальный идентификатор документа, присвоенный ГИС ЭПД, используется Сторонами для идентификации поручения и последующих исправлений.</w:t>
      </w:r>
    </w:p>
    <w:p>
      <w:pPr>
        <w:keepNext w:val="0"/>
        <w:spacing w:before="0" w:after="80" w:line="254" w:lineRule="auto"/>
        <w:jc w:val="both"/>
      </w:pPr>
      <w:r>
        <w:rPr>
          <w:rFonts w:ascii="Arial" w:hAnsi="Arial" w:eastAsia="Arial"/>
          <w:b/>
          <w:i w:val="0"/>
          <w:color w:val="000000"/>
          <w:sz w:val="21"/>
        </w:rPr>
        <w:t xml:space="preserve">5.6. </w:t>
      </w:r>
      <w:r>
        <w:rPr>
          <w:rFonts w:ascii="Arial" w:hAnsi="Arial" w:eastAsia="Arial"/>
          <w:b w:val="0"/>
          <w:i w:val="0"/>
          <w:color w:val="000000"/>
          <w:sz w:val="21"/>
        </w:rPr>
        <w:t>Поручение считается согласованным после формирования и направления Экспедитором файла информации Экспедитора, связанного с файлом информации Клиента, если иной момент не следует из обязательного формата, правил ГИС ЭПД или содержания самого ЭЭД.</w:t>
      </w:r>
    </w:p>
    <w:p>
      <w:pPr>
        <w:keepNext w:val="0"/>
        <w:spacing w:before="0" w:after="80" w:line="254" w:lineRule="auto"/>
        <w:jc w:val="both"/>
      </w:pPr>
      <w:r>
        <w:rPr>
          <w:rFonts w:ascii="Arial" w:hAnsi="Arial" w:eastAsia="Arial"/>
          <w:b/>
          <w:i w:val="0"/>
          <w:color w:val="000000"/>
          <w:sz w:val="21"/>
        </w:rPr>
        <w:t xml:space="preserve">5.7. </w:t>
      </w:r>
      <w:r>
        <w:rPr>
          <w:rFonts w:ascii="Arial" w:hAnsi="Arial" w:eastAsia="Arial"/>
          <w:b w:val="0"/>
          <w:i w:val="0"/>
          <w:color w:val="000000"/>
          <w:sz w:val="21"/>
        </w:rPr>
        <w:t>Бумажное поручение допускается только в случаях, прямо предусмотренных законодательством и принятыми в соответствии с ним актами. Документооборот по одной перевозке ведется последовательно в одной форме; начатый электронный документооборот завершается электронно, а начатый на бумаге - на бумаге, если закон не предусматривает иное.</w:t>
      </w:r>
    </w:p>
    <w:p>
      <w:pPr>
        <w:keepNext w:val="0"/>
        <w:spacing w:before="0" w:after="80" w:line="254" w:lineRule="auto"/>
        <w:jc w:val="both"/>
      </w:pPr>
      <w:r>
        <w:rPr>
          <w:rFonts w:ascii="Arial" w:hAnsi="Arial" w:eastAsia="Arial"/>
          <w:b/>
          <w:i w:val="0"/>
          <w:color w:val="000000"/>
          <w:sz w:val="21"/>
        </w:rPr>
        <w:t xml:space="preserve">5.8. </w:t>
      </w:r>
      <w:r>
        <w:rPr>
          <w:rFonts w:ascii="Arial" w:hAnsi="Arial" w:eastAsia="Arial"/>
          <w:b w:val="0"/>
          <w:i w:val="0"/>
          <w:color w:val="000000"/>
          <w:sz w:val="21"/>
        </w:rPr>
        <w:t>При расхождении предварительной заявки, переписки, счета или иной коммерческой документации с надлежащим образом сформированным электронным поручением экспедитору приоритет имеет ЭЭД в части состава услуг, участников, груза, маршрута и иных включенных в него условий. Согласованная стоимость применяется с учетом документов, прямо названных в ЭЭД или настоящем договоре.</w:t>
      </w:r>
    </w:p>
    <w:p>
      <w:pPr>
        <w:keepNext w:val="0"/>
        <w:spacing w:before="0" w:after="80" w:line="254" w:lineRule="auto"/>
        <w:jc w:val="both"/>
      </w:pPr>
      <w:r>
        <w:rPr>
          <w:rFonts w:ascii="Arial" w:hAnsi="Arial" w:eastAsia="Arial"/>
          <w:b/>
          <w:i w:val="0"/>
          <w:color w:val="000000"/>
          <w:sz w:val="21"/>
        </w:rPr>
        <w:t xml:space="preserve">5.9. </w:t>
      </w:r>
      <w:r>
        <w:rPr>
          <w:rFonts w:ascii="Arial" w:hAnsi="Arial" w:eastAsia="Arial"/>
          <w:b w:val="0"/>
          <w:i w:val="0"/>
          <w:color w:val="000000"/>
          <w:sz w:val="21"/>
        </w:rPr>
        <w:t>Изменения и исправления сведений электронного поручения оформляются посредством предусмотренных форматом файлов исправления и связываются с исходным документом по его идентификаторам. Устное сообщение или обычное электронное письмо само по себе не изменяет обязательные сведения ЭЭД.</w:t>
      </w:r>
    </w:p>
    <w:p>
      <w:pPr>
        <w:keepNext w:val="0"/>
        <w:spacing w:before="0" w:after="80" w:line="254" w:lineRule="auto"/>
        <w:jc w:val="both"/>
      </w:pPr>
      <w:r>
        <w:rPr>
          <w:rFonts w:ascii="Arial" w:hAnsi="Arial" w:eastAsia="Arial"/>
          <w:b/>
          <w:i w:val="0"/>
          <w:color w:val="000000"/>
          <w:sz w:val="21"/>
        </w:rPr>
        <w:t xml:space="preserve">5.10. </w:t>
      </w:r>
      <w:r>
        <w:rPr>
          <w:rFonts w:ascii="Arial" w:hAnsi="Arial" w:eastAsia="Arial"/>
          <w:b w:val="0"/>
          <w:i w:val="0"/>
          <w:color w:val="000000"/>
          <w:sz w:val="21"/>
        </w:rPr>
        <w:t>Экспедитор вправе не приступать к исполнению либо приостановить исполнение до получения корректного поручения, обязательных сопроводительных документов и сведений, необходимых для перевозки, государственного контроля и соблюдения требований безопасности.</w:t>
      </w:r>
    </w:p>
    <w:p>
      <w:pPr>
        <w:keepNext w:val="0"/>
        <w:spacing w:before="0" w:after="80" w:line="254" w:lineRule="auto"/>
        <w:jc w:val="both"/>
      </w:pPr>
      <w:r>
        <w:rPr>
          <w:rFonts w:ascii="Arial" w:hAnsi="Arial" w:eastAsia="Arial"/>
          <w:b/>
          <w:i w:val="0"/>
          <w:color w:val="000000"/>
          <w:sz w:val="21"/>
        </w:rPr>
        <w:t xml:space="preserve">5.11. </w:t>
      </w:r>
      <w:r>
        <w:rPr>
          <w:rFonts w:ascii="Arial" w:hAnsi="Arial" w:eastAsia="Arial"/>
          <w:b w:val="0"/>
          <w:i w:val="0"/>
          <w:color w:val="000000"/>
          <w:sz w:val="21"/>
        </w:rPr>
        <w:t>При принятии груза Экспедитор оформляет экспедиторскую расписку, а при принятии груза на складское хранение - складскую расписку. В случаях обязательной электронной формы такие документы формируются и передаются как ЭЭД через оператора ИС ЭПД в ГИС ЭПД.</w:t>
      </w:r>
    </w:p>
    <w:p w14:paraId="2AD21ADB" w14:textId="77777777" w:rsidR="00E44864" w:rsidRPr="00A5748A" w:rsidRDefault="00E44864" w:rsidP="00E44864">
      <w:pPr>
        <w:widowControl w:val="0"/>
        <w:ind w:right="-8"/>
        <w:rPr>
          <w:rFonts w:cs="Arial"/>
          <w:b/>
          <w:i/>
          <w:iCs/>
          <w:sz w:val="24"/>
          <w:szCs w:val="24"/>
        </w:rPr>
      </w:pPr>
    </w:p>
    <w:p w14:paraId="4EDF155E" w14:textId="77777777" w:rsidR="00AD6C18" w:rsidRPr="00A5748A" w:rsidRDefault="00AD6C18" w:rsidP="00AD6C18">
      <w:pPr>
        <w:ind w:left="1418" w:right="-8"/>
        <w:jc w:val="both"/>
        <w:rPr>
          <w:rFonts w:cs="Arial"/>
          <w:i/>
          <w:iCs/>
          <w:sz w:val="24"/>
          <w:szCs w:val="24"/>
        </w:rPr>
      </w:pPr>
    </w:p>
    <w:p w14:paraId="5F4390D6" w14:textId="77777777" w:rsidR="00AD6C18" w:rsidRPr="00A5748A" w:rsidRDefault="00AD6C18" w:rsidP="00E44864">
      <w:pPr>
        <w:pStyle w:val="1"/>
        <w:keepNext/>
        <w:widowControl w:val="0"/>
        <w:tabs>
          <w:tab w:val="left" w:pos="568"/>
        </w:tabs>
        <w:spacing w:before="160" w:after="80"/>
        <w:ind w:left="142" w:right="-8" w:firstLine="0"/>
        <w:jc w:val="left"/>
        <w:rPr>
          <w:rFonts w:cs="Arial"/>
          <w:b/>
          <w:i/>
          <w:iCs/>
          <w:sz w:val="24"/>
          <w:szCs w:val="24"/>
        </w:rPr>
      </w:pPr>
      <w:r>
        <w:rPr>
          <w:rFonts w:ascii="Arial" w:hAnsi="Arial" w:eastAsia="Arial"/>
          <w:b/>
          <w:i w:val="0"/>
          <w:color w:val="000000"/>
          <w:sz w:val="23"/>
        </w:rPr>
        <w:t>6. СТОИМОСТЬ УСЛУГ И РАСЧЁТЫ</w:t>
      </w:r>
    </w:p>
    <w:p w14:paraId="3E184BD7" w14:textId="77777777" w:rsidR="00AD6C18" w:rsidRPr="00A5748A" w:rsidRDefault="00AD6C18" w:rsidP="00AD6C18">
      <w:pPr>
        <w:ind w:left="1418" w:right="-8"/>
        <w:jc w:val="both"/>
        <w:rPr>
          <w:rFonts w:cs="Arial"/>
          <w:b/>
          <w:i/>
          <w:iCs/>
          <w:sz w:val="24"/>
          <w:szCs w:val="24"/>
        </w:rPr>
      </w:pPr>
    </w:p>
    <w:p w14:paraId="452258BD" w14:textId="77777777" w:rsidR="00AD6C18" w:rsidRPr="00A5748A" w:rsidRDefault="00AD6C18" w:rsidP="00E44864">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6.1. Клиент оплачивает услуги Экспедитора в российских рублях по выставленным счетам и согласованным ставкам. Суммы в иностранной валюте пересчитываются по курсу и на дату, указанным в поручении или ином согласованном документе; при отсутствии условия применяется официальный курс Банка России на дату счёта. Дополнительные расходы оплачиваются Клиентом на основании счёта и/или подтверждающих документов.</w:t>
      </w:r>
    </w:p>
    <w:p w14:paraId="51B31823" w14:textId="77777777" w:rsidR="00AD6C18" w:rsidRPr="00A5748A" w:rsidRDefault="00AD6C18" w:rsidP="00E44864">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6.2. Согласованная стоимость включает вознаграждение Экспедитора и расходы, если Стороны прямо не разделили их. При единой комплексной ставке экономия от более выгодных условий с третьими лицами относится к доходу Экспедитора. При модели возмещения фактических расходов Экспедитор предоставляет предусмотренный договором отчёт или реестр расходов.</w:t>
      </w:r>
    </w:p>
    <w:p w14:paraId="5EB1C982" w14:textId="77777777" w:rsidR="00AD6C18" w:rsidRPr="00A5748A" w:rsidRDefault="00AD6C18" w:rsidP="00E44864">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6.3. Если иной порядок не согласован, Клиент вносит 100% аванса по счёту до начала исполнения поручения.</w:t>
      </w:r>
    </w:p>
    <w:p w14:paraId="658C756A" w14:textId="77777777" w:rsidR="00AD6C18" w:rsidRPr="00A5748A" w:rsidRDefault="00AD6C18" w:rsidP="00E44864">
      <w:pPr>
        <w:pStyle w:val="21"/>
        <w:widowControl/>
        <w:tabs>
          <w:tab w:val="clear" w:pos="426"/>
        </w:tabs>
        <w:spacing w:after="80" w:line="254" w:lineRule="auto"/>
        <w:ind w:left="0" w:right="-8" w:firstLine="0"/>
        <w:jc w:val="both"/>
        <w:rPr>
          <w:rFonts w:ascii="Arial" w:eastAsia="Tahoma" w:hAnsi="Arial" w:cs="Arial"/>
          <w:i/>
          <w:iCs/>
          <w:szCs w:val="24"/>
        </w:rPr>
      </w:pPr>
      <w:r>
        <w:rPr>
          <w:rFonts w:ascii="Arial" w:hAnsi="Arial" w:eastAsia="Arial"/>
          <w:b w:val="0"/>
          <w:i w:val="0"/>
          <w:color w:val="000000"/>
          <w:sz w:val="21"/>
        </w:rPr>
        <w:t>6.4. Клиент оплачивает счета Экспедитора в течение 3 банковских дней с даты их выставления.</w:t>
      </w:r>
    </w:p>
    <w:p w14:paraId="588140A4" w14:textId="77777777" w:rsidR="00AD6C18" w:rsidRPr="00A5748A" w:rsidRDefault="00AD6C18" w:rsidP="00E44864">
      <w:pPr>
        <w:pStyle w:val="21"/>
        <w:widowControl/>
        <w:tabs>
          <w:tab w:val="clear" w:pos="426"/>
        </w:tabs>
        <w:spacing w:after="80" w:line="254" w:lineRule="auto"/>
        <w:ind w:left="0" w:right="-8" w:firstLine="0"/>
        <w:jc w:val="both"/>
        <w:rPr>
          <w:rFonts w:ascii="Arial" w:hAnsi="Arial" w:cs="Arial"/>
          <w:i/>
          <w:iCs/>
          <w:szCs w:val="24"/>
        </w:rPr>
      </w:pPr>
      <w:r>
        <w:rPr>
          <w:rFonts w:ascii="Arial" w:hAnsi="Arial" w:eastAsia="Arial"/>
          <w:b w:val="0"/>
          <w:i w:val="0"/>
          <w:color w:val="000000"/>
          <w:sz w:val="21"/>
        </w:rPr>
        <w:t>6.5. Окончательный расчёт производится по счёту и документам, подтверждающим оказание услуг, включая акт и/или УПД. Счёт-фактура оформляется в предусмотренных законом случаях.</w:t>
      </w:r>
    </w:p>
    <w:p w14:paraId="7199CB50" w14:textId="77777777" w:rsidR="00AD6C18" w:rsidRPr="00A5748A" w:rsidRDefault="00AD6C18" w:rsidP="00E44864">
      <w:pPr>
        <w:pStyle w:val="21"/>
        <w:widowControl/>
        <w:tabs>
          <w:tab w:val="clear" w:pos="426"/>
        </w:tabs>
        <w:spacing w:after="80" w:line="254" w:lineRule="auto"/>
        <w:ind w:left="0" w:right="-8" w:firstLine="0"/>
        <w:jc w:val="both"/>
        <w:rPr>
          <w:rFonts w:ascii="Arial" w:hAnsi="Arial" w:cs="Arial"/>
          <w:i/>
          <w:iCs/>
          <w:szCs w:val="24"/>
        </w:rPr>
      </w:pPr>
      <w:r>
        <w:rPr>
          <w:rFonts w:ascii="Arial" w:hAnsi="Arial" w:eastAsia="Arial"/>
          <w:b w:val="0"/>
          <w:i w:val="0"/>
          <w:color w:val="000000"/>
          <w:sz w:val="21"/>
        </w:rPr>
        <w:t>6.6. По окончании отчётного месяца Экспедитор направляет акт и/или УПД. По обоснованному запросу Клиента предоставляются доступные копии транспортных документов, если их раскрытие не нарушает закон и конфиденциальность третьих лиц.</w:t>
      </w:r>
    </w:p>
    <w:p w14:paraId="34199FF1" w14:textId="77777777" w:rsidR="00AD6C18" w:rsidRPr="00A5748A" w:rsidRDefault="00AD6C18" w:rsidP="00E44864">
      <w:pPr>
        <w:pStyle w:val="21"/>
        <w:widowControl/>
        <w:tabs>
          <w:tab w:val="clear" w:pos="426"/>
        </w:tabs>
        <w:spacing w:after="80" w:line="254" w:lineRule="auto"/>
        <w:ind w:left="0" w:right="-8" w:firstLine="0"/>
        <w:jc w:val="both"/>
        <w:rPr>
          <w:rFonts w:ascii="Arial" w:eastAsia="Tahoma" w:hAnsi="Arial" w:cs="Arial"/>
          <w:i/>
          <w:iCs/>
          <w:szCs w:val="24"/>
        </w:rPr>
      </w:pPr>
      <w:r>
        <w:rPr>
          <w:rFonts w:ascii="Arial" w:hAnsi="Arial" w:eastAsia="Arial"/>
          <w:b w:val="0"/>
          <w:i w:val="0"/>
          <w:color w:val="000000"/>
          <w:sz w:val="21"/>
        </w:rPr>
        <w:t>6.7. При изменении тарифов третьих лиц Экспедитор уведомляет Клиента и предлагает новую ставку. Новая ставка применяется после согласования, кроме обязательных расходов, которые возникли независимо от Экспедитора и подлежат возмещению по закону или прямому условию поручения.</w:t>
      </w:r>
    </w:p>
    <w:p w14:paraId="5619BF56" w14:textId="77777777" w:rsidR="00AD6C18" w:rsidRPr="00A5748A" w:rsidRDefault="00AD6C18" w:rsidP="00E44864">
      <w:pPr>
        <w:pStyle w:val="21"/>
        <w:widowControl/>
        <w:tabs>
          <w:tab w:val="clear" w:pos="426"/>
        </w:tabs>
        <w:spacing w:after="80" w:line="254" w:lineRule="auto"/>
        <w:ind w:left="0" w:right="-8" w:firstLine="0"/>
        <w:jc w:val="both"/>
        <w:rPr>
          <w:rFonts w:ascii="Arial" w:hAnsi="Arial" w:cs="Arial"/>
          <w:i/>
          <w:iCs/>
          <w:szCs w:val="24"/>
        </w:rPr>
      </w:pPr>
      <w:r>
        <w:rPr>
          <w:rFonts w:ascii="Arial" w:hAnsi="Arial" w:eastAsia="Arial"/>
          <w:b w:val="0"/>
          <w:i w:val="0"/>
          <w:color w:val="000000"/>
          <w:sz w:val="21"/>
        </w:rPr>
        <w:t>6.8. За просрочку уплаты вознаграждения и возмещения расходов Клиент уплачивает неустойку 0,1% просроченной суммы за каждый день, но не более такой суммы, в соответствии с Федеральным законом о транспортно-экспедиционной деятельности.</w:t>
      </w:r>
    </w:p>
    <w:p w14:paraId="34CE1777" w14:textId="77777777" w:rsidR="00AD6C18" w:rsidRPr="00A5748A" w:rsidRDefault="00AD6C18" w:rsidP="00E44864">
      <w:pPr>
        <w:pStyle w:val="21"/>
        <w:widowControl/>
        <w:tabs>
          <w:tab w:val="clear" w:pos="426"/>
        </w:tabs>
        <w:spacing w:after="80" w:line="254" w:lineRule="auto"/>
        <w:ind w:left="0" w:right="-8" w:firstLine="0"/>
        <w:jc w:val="both"/>
        <w:rPr>
          <w:rFonts w:ascii="Arial" w:hAnsi="Arial" w:cs="Arial"/>
          <w:i/>
          <w:iCs/>
          <w:szCs w:val="24"/>
        </w:rPr>
      </w:pPr>
      <w:r>
        <w:rPr>
          <w:rFonts w:ascii="Arial" w:hAnsi="Arial" w:eastAsia="Arial"/>
          <w:b w:val="0"/>
          <w:i w:val="0"/>
          <w:color w:val="000000"/>
          <w:sz w:val="21"/>
        </w:rPr>
        <w:t>6.9. При доказанной необоснованности отказа Клиента возместить расходы Экспедитора Клиент помимо расходов уплачивает штраф 10% их суммы в соответствии с законом.</w:t>
      </w:r>
    </w:p>
    <w:p w14:paraId="6167062C" w14:textId="77777777" w:rsidR="00AD6C18" w:rsidRPr="00A5748A" w:rsidRDefault="00AD6C18" w:rsidP="00E44864">
      <w:pPr>
        <w:pStyle w:val="21"/>
        <w:widowControl/>
        <w:tabs>
          <w:tab w:val="clear" w:pos="426"/>
        </w:tabs>
        <w:spacing w:after="80" w:line="254" w:lineRule="auto"/>
        <w:ind w:left="0" w:right="-8" w:firstLine="0"/>
        <w:jc w:val="both"/>
        <w:rPr>
          <w:rFonts w:ascii="Arial" w:hAnsi="Arial" w:cs="Arial"/>
          <w:i/>
          <w:iCs/>
          <w:szCs w:val="24"/>
        </w:rPr>
      </w:pPr>
      <w:r>
        <w:rPr>
          <w:rFonts w:ascii="Arial" w:hAnsi="Arial" w:eastAsia="Arial"/>
          <w:b w:val="0"/>
          <w:i w:val="0"/>
          <w:color w:val="000000"/>
          <w:sz w:val="21"/>
        </w:rPr>
        <w:t>6.10. Дополнительные расходы, непосредственно возникшие по доказанной вине Экспедитора, относятся на Экспедитора в предусмотренных законом пределах.</w:t>
      </w:r>
    </w:p>
    <w:p w14:paraId="4864ACF0" w14:textId="77777777" w:rsidR="00AD6C18" w:rsidRPr="00A5748A" w:rsidRDefault="00AD6C18" w:rsidP="00AD6C18">
      <w:pPr>
        <w:ind w:left="1418" w:right="-8"/>
        <w:jc w:val="both"/>
        <w:rPr>
          <w:rFonts w:cs="Arial"/>
          <w:b/>
          <w:i/>
          <w:iCs/>
          <w:sz w:val="24"/>
          <w:szCs w:val="24"/>
        </w:rPr>
      </w:pPr>
    </w:p>
    <w:p w14:paraId="594B3CB1" w14:textId="77777777" w:rsidR="00AD6C18" w:rsidRPr="00A5748A" w:rsidRDefault="00AD6C18" w:rsidP="00E44864">
      <w:pPr>
        <w:pStyle w:val="1"/>
        <w:keepNext/>
        <w:widowControl w:val="0"/>
        <w:tabs>
          <w:tab w:val="clear" w:pos="0"/>
        </w:tabs>
        <w:spacing w:before="160" w:after="80"/>
        <w:ind w:right="-8" w:firstLine="0"/>
        <w:jc w:val="left"/>
        <w:rPr>
          <w:rFonts w:cs="Arial"/>
          <w:b/>
          <w:i/>
          <w:iCs/>
          <w:sz w:val="24"/>
          <w:szCs w:val="24"/>
        </w:rPr>
      </w:pPr>
      <w:r>
        <w:rPr>
          <w:rFonts w:ascii="Arial" w:hAnsi="Arial" w:eastAsia="Arial"/>
          <w:b/>
          <w:i w:val="0"/>
          <w:color w:val="000000"/>
          <w:sz w:val="23"/>
        </w:rPr>
        <w:t>7. ОТВЕТСТВЕННОСТЬ СТОРОН</w:t>
      </w:r>
    </w:p>
    <w:p w14:paraId="36643369" w14:textId="77777777" w:rsidR="00AD6C18" w:rsidRPr="00A5748A" w:rsidRDefault="00AD6C18" w:rsidP="00AD6C18">
      <w:pPr>
        <w:ind w:left="1418" w:right="-8"/>
        <w:jc w:val="both"/>
        <w:rPr>
          <w:rFonts w:cs="Arial"/>
          <w:b/>
          <w:i/>
          <w:iCs/>
          <w:sz w:val="24"/>
          <w:szCs w:val="24"/>
        </w:rPr>
      </w:pPr>
    </w:p>
    <w:p w14:paraId="3D150635" w14:textId="77777777" w:rsidR="002C0384"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7.1. Экспедитор несёт ответственность за утрату, недостачу или повреждение груза после принятия и до выдачи в порядке и пределах, установленных Федеральным законом о транспортно-экспедиционной деятельности, транспортными уставами, кодексами и применимыми международными договорами.</w:t>
      </w:r>
    </w:p>
    <w:p w14:paraId="6A9BE888" w14:textId="77777777" w:rsidR="00AD6C18"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7.2. При возврате контейнеров с остатками груза или тары Клиент возмещает документально подтверждённые расходы на очистку.</w:t>
      </w:r>
    </w:p>
    <w:p w14:paraId="7A349BF8" w14:textId="77777777" w:rsidR="00AD6C18" w:rsidRPr="00A5748A" w:rsidRDefault="002C0384" w:rsidP="00F12495">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7.3</w:t>
      </w:r>
      <w:r w:rsidR="00AD6C18" w:rsidRPr="00A5748A">
        <w:rPr>
          <w:rFonts w:cs="Arial" w:ascii="Arial" w:hAnsi="Arial" w:eastAsia="Arial"/>
          <w:b/>
          <w:bCs/>
          <w:i w:val="0"/>
          <w:iCs/>
          <w:color w:val="000000"/>
          <w:sz w:val="21"/>
          <w:szCs w:val="24"/>
        </w:rPr>
        <w:t>.</w:t>
      </w:r>
      <w:r w:rsidR="00AD6C18" w:rsidRPr="00A5748A">
        <w:rPr>
          <w:rFonts w:cs="Arial" w:ascii="Arial" w:hAnsi="Arial" w:eastAsia="Arial"/>
          <w:b/>
          <w:bCs/>
          <w:i w:val="0"/>
          <w:iCs/>
          <w:color w:val="000000"/>
          <w:sz w:val="21"/>
          <w:szCs w:val="24"/>
        </w:rPr>
        <w:tab/>
      </w:r>
      <w:r w:rsidR="00AD6C18" w:rsidRPr="00A5748A">
        <w:rPr>
          <w:rFonts w:cs="Arial" w:ascii="Arial" w:hAnsi="Arial" w:eastAsia="Arial"/>
          <w:i w:val="0"/>
          <w:iCs/>
          <w:color w:val="000000"/>
          <w:sz w:val="21"/>
          <w:szCs w:val="24"/>
        </w:rPr>
        <w:t>В случае, если Клиенту передаются во владение или пользование контейнеры, Клиент несет ответственность за их повреждения/утрату. В случае повреждений контейнера Клиент уплачивает Экспедитору стоимость ремонта такого контейнера в размере, указанном Экспедитором на основании документов, подтверждающих эту стоимость. В случае невозможности ремонта или утраты контейнера его стоимость уплачивается на основании подтверждающих документов. В качестве подтверждающих документов могут служить сообщения судоходной линии – владельца контейнерного оборудования о факте и размере ущерба.</w:t>
      </w:r>
    </w:p>
    <w:p w14:paraId="4F506EE1" w14:textId="77777777" w:rsidR="00AD6C18" w:rsidRPr="00A5748A" w:rsidRDefault="00AD6C18" w:rsidP="00F12495">
      <w:pPr>
        <w:spacing w:after="80" w:line="254" w:lineRule="auto"/>
        <w:ind w:right="-8"/>
        <w:jc w:val="both"/>
        <w:rPr>
          <w:rFonts w:cs="Arial"/>
          <w:i/>
          <w:iCs/>
          <w:sz w:val="24"/>
          <w:szCs w:val="24"/>
        </w:rPr>
      </w:pPr>
      <w:r w:rsidRPr="00A5748A">
        <w:rPr>
          <w:rFonts w:cs="Arial" w:ascii="Arial" w:hAnsi="Arial" w:eastAsia="Arial"/>
          <w:b/>
          <w:i w:val="0"/>
          <w:iCs/>
          <w:color w:val="000000"/>
          <w:sz w:val="21"/>
          <w:szCs w:val="24"/>
        </w:rPr>
        <w:t>7.4.</w:t>
      </w:r>
      <w:r w:rsidR="00C23586" w:rsidRPr="00A5748A">
        <w:rPr>
          <w:rFonts w:cs="Arial" w:ascii="Arial" w:hAnsi="Arial" w:eastAsia="Arial"/>
          <w:i w:val="0"/>
          <w:iCs/>
          <w:color w:val="000000"/>
          <w:sz w:val="21"/>
          <w:szCs w:val="24"/>
        </w:rPr>
        <w:t xml:space="preserve"> </w:t>
      </w:r>
      <w:r w:rsidRPr="00A5748A">
        <w:rPr>
          <w:rFonts w:cs="Arial" w:ascii="Arial" w:hAnsi="Arial" w:eastAsia="Arial"/>
          <w:i w:val="0"/>
          <w:iCs/>
          <w:color w:val="000000"/>
          <w:sz w:val="21"/>
          <w:szCs w:val="24"/>
        </w:rPr>
        <w:t>В случае если Экспедитор привлекает для исполнения поручений Клиента третьих лиц, он отвечает за их действия как за свои собственные.</w:t>
      </w:r>
    </w:p>
    <w:p w14:paraId="5BBA9C42" w14:textId="77777777" w:rsidR="00C73705" w:rsidRPr="00A5748A" w:rsidRDefault="00C73705" w:rsidP="00F12495">
      <w:pPr>
        <w:spacing w:after="80" w:line="254" w:lineRule="auto"/>
        <w:ind w:right="-8"/>
        <w:jc w:val="both"/>
        <w:rPr>
          <w:rFonts w:cs="Arial"/>
          <w:i/>
          <w:iCs/>
          <w:color w:val="auto"/>
          <w:sz w:val="24"/>
          <w:szCs w:val="24"/>
        </w:rPr>
      </w:pPr>
      <w:r w:rsidRPr="00A5748A">
        <w:rPr>
          <w:rFonts w:cs="Arial" w:ascii="Arial" w:hAnsi="Arial" w:eastAsia="Arial"/>
          <w:b/>
          <w:i w:val="0"/>
          <w:iCs/>
          <w:color w:val="000000"/>
          <w:sz w:val="21"/>
          <w:szCs w:val="24"/>
        </w:rPr>
        <w:t xml:space="preserve">7.5. </w:t>
      </w:r>
      <w:r w:rsidRPr="00A5748A">
        <w:rPr>
          <w:rFonts w:cs="Arial" w:ascii="Arial" w:hAnsi="Arial" w:eastAsia="Arial"/>
          <w:i w:val="0"/>
          <w:iCs/>
          <w:color w:val="000000"/>
          <w:sz w:val="21"/>
          <w:szCs w:val="24"/>
        </w:rPr>
        <w:t>Положения ст. 317.1. ГК РФ к отношениям по настоящему договору не применяются.</w:t>
      </w:r>
    </w:p>
    <w:p w14:paraId="210966BF" w14:textId="77777777" w:rsidR="00F12495" w:rsidRPr="00A5748A" w:rsidRDefault="00F12495" w:rsidP="00F12495">
      <w:pPr>
        <w:ind w:right="-8"/>
        <w:jc w:val="both"/>
        <w:rPr>
          <w:rFonts w:cs="Arial"/>
          <w:b/>
          <w:i/>
          <w:iCs/>
          <w:color w:val="auto"/>
          <w:sz w:val="24"/>
          <w:szCs w:val="24"/>
        </w:rPr>
      </w:pPr>
    </w:p>
    <w:p w14:paraId="00B76DE7" w14:textId="77777777" w:rsidR="00AD6C18" w:rsidRPr="00A5748A" w:rsidRDefault="008D582E" w:rsidP="00F12495">
      <w:pPr>
        <w:tabs>
          <w:tab w:val="left" w:pos="4254"/>
        </w:tabs>
        <w:spacing w:after="80" w:line="254" w:lineRule="auto"/>
        <w:ind w:right="-8"/>
        <w:jc w:val="both"/>
        <w:rPr>
          <w:rFonts w:cs="Arial"/>
          <w:b/>
          <w:bCs/>
          <w:i/>
          <w:iCs/>
          <w:sz w:val="24"/>
          <w:szCs w:val="24"/>
        </w:rPr>
      </w:pPr>
      <w:r w:rsidRPr="00A5748A">
        <w:rPr>
          <w:rFonts w:cs="Arial" w:ascii="Arial" w:hAnsi="Arial" w:eastAsia="Arial"/>
          <w:b/>
          <w:bCs/>
          <w:i w:val="0"/>
          <w:iCs/>
          <w:color w:val="000000"/>
          <w:sz w:val="21"/>
          <w:szCs w:val="24"/>
        </w:rPr>
        <w:t>7</w:t>
      </w:r>
      <w:r w:rsidR="00AD6C18" w:rsidRPr="00A5748A">
        <w:rPr>
          <w:rFonts w:cs="Arial" w:ascii="Arial" w:hAnsi="Arial" w:eastAsia="Arial"/>
          <w:b/>
          <w:bCs/>
          <w:i w:val="0"/>
          <w:iCs/>
          <w:color w:val="000000"/>
          <w:sz w:val="21"/>
          <w:szCs w:val="24"/>
        </w:rPr>
        <w:t>.</w:t>
      </w:r>
      <w:r w:rsidRPr="00A5748A">
        <w:rPr>
          <w:rFonts w:cs="Arial" w:ascii="Arial" w:hAnsi="Arial" w:eastAsia="Arial"/>
          <w:b/>
          <w:bCs/>
          <w:i w:val="0"/>
          <w:iCs/>
          <w:color w:val="000000"/>
          <w:sz w:val="21"/>
          <w:szCs w:val="24"/>
        </w:rPr>
        <w:t>6</w:t>
      </w:r>
      <w:r w:rsidR="00AD6C18" w:rsidRPr="00A5748A">
        <w:rPr>
          <w:rFonts w:cs="Arial" w:ascii="Arial" w:hAnsi="Arial" w:eastAsia="Arial"/>
          <w:b/>
          <w:bCs/>
          <w:i w:val="0"/>
          <w:iCs/>
          <w:color w:val="000000"/>
          <w:sz w:val="21"/>
          <w:szCs w:val="24"/>
        </w:rPr>
        <w:t>. Экспедитор не несет ответственности за:</w:t>
      </w:r>
    </w:p>
    <w:p w14:paraId="17FFF975" w14:textId="77777777" w:rsidR="00F12495" w:rsidRPr="00A5748A" w:rsidRDefault="00F12495" w:rsidP="00F12495">
      <w:pPr>
        <w:tabs>
          <w:tab w:val="left" w:pos="4254"/>
        </w:tabs>
        <w:ind w:right="-8"/>
        <w:jc w:val="center"/>
        <w:rPr>
          <w:rFonts w:cs="Arial"/>
          <w:b/>
          <w:bCs/>
          <w:i/>
          <w:iCs/>
          <w:sz w:val="24"/>
          <w:szCs w:val="24"/>
        </w:rPr>
      </w:pPr>
    </w:p>
    <w:p w14:paraId="5211BC5E" w14:textId="77777777" w:rsidR="00F12495" w:rsidRPr="00A5748A" w:rsidRDefault="00AD6C18" w:rsidP="00F12495">
      <w:pPr>
        <w:spacing w:after="80" w:line="254" w:lineRule="auto"/>
        <w:ind w:right="-8"/>
        <w:jc w:val="both"/>
        <w:rPr>
          <w:rFonts w:cs="Arial"/>
          <w:i/>
          <w:iCs/>
          <w:sz w:val="24"/>
          <w:szCs w:val="24"/>
        </w:rPr>
      </w:pPr>
      <w:r>
        <w:rPr>
          <w:rFonts w:cs="Arial" w:ascii="Arial" w:hAnsi="Arial" w:eastAsia="Arial"/>
          <w:b/>
          <w:bCs/>
          <w:i w:val="0"/>
          <w:iCs/>
          <w:color w:val="000000"/>
          <w:sz w:val="21"/>
          <w:szCs w:val="24"/>
        </w:rPr>
        <w:t xml:space="preserve">7.6.1. </w:t>
      </w:r>
      <w:r>
        <w:rPr>
          <w:rFonts w:cs="Arial" w:ascii="Arial" w:hAnsi="Arial" w:eastAsia="Arial"/>
          <w:i w:val="0"/>
          <w:iCs/>
          <w:color w:val="000000"/>
          <w:sz w:val="21"/>
          <w:szCs w:val="24"/>
        </w:rPr>
        <w:t xml:space="preserve">Несоответствие качества, ассортимента, типа, марки и иных внутренних характеристик груза сведениям в документах, если такое несоответствие не могло быть обнаружено при обычном внешнем осмотре без вскрытия тары, проведения экспертизы, анализа или специальных испытаний, при условии отсутствия вины Экспедитора. Споры и дополнительные действия, вызванные ненадлежащим оформлением документов или недостоверностью сведений, предоставленных </w:t>
      </w:r>
      <w:r>
        <w:rPr>
          <w:rFonts w:cs="Arial" w:ascii="Arial" w:hAnsi="Arial" w:eastAsia="Arial"/>
          <w:i w:val="0"/>
          <w:iCs/>
          <w:color w:val="000000"/>
          <w:sz w:val="21"/>
          <w:szCs w:val="24"/>
        </w:rPr>
        <w:lastRenderedPageBreak/>
        <w:t>Клиентом, осуществляются с участием Клиента и за его счет, если иное не установлено законом.</w:t>
      </w:r>
    </w:p>
    <w:p w14:paraId="0D7456B4" w14:textId="77777777" w:rsidR="00AD6C18" w:rsidRPr="00A5748A" w:rsidRDefault="00AD6C18" w:rsidP="00F12495">
      <w:pPr>
        <w:spacing w:after="80" w:line="254" w:lineRule="auto"/>
        <w:ind w:right="-8"/>
        <w:jc w:val="both"/>
        <w:rPr>
          <w:rFonts w:cs="Arial"/>
          <w:i/>
          <w:iCs/>
          <w:sz w:val="24"/>
          <w:szCs w:val="24"/>
        </w:rPr>
      </w:pPr>
      <w:r>
        <w:rPr>
          <w:rFonts w:ascii="Arial" w:hAnsi="Arial" w:eastAsia="Arial"/>
          <w:b w:val="0"/>
          <w:i w:val="0"/>
          <w:color w:val="000000"/>
          <w:sz w:val="21"/>
        </w:rPr>
        <w:t>7.6.2. Несоответствие заявленных количества мест и массы фактическим данным, если расхождение вызвано недостоверными сведениями Клиента и не могло быть выявлено Экспедитором при обычной проверке.</w:t>
      </w:r>
    </w:p>
    <w:p w14:paraId="432EEC71" w14:textId="77777777" w:rsidR="00AD6C18" w:rsidRPr="00A5748A" w:rsidRDefault="00AD6C18" w:rsidP="00F12495">
      <w:pPr>
        <w:spacing w:after="80" w:line="254" w:lineRule="auto"/>
        <w:ind w:right="-8"/>
        <w:jc w:val="both"/>
        <w:rPr>
          <w:rFonts w:cs="Arial"/>
          <w:i/>
          <w:iCs/>
          <w:sz w:val="24"/>
          <w:szCs w:val="24"/>
        </w:rPr>
      </w:pPr>
      <w:r>
        <w:rPr>
          <w:rFonts w:ascii="Arial" w:hAnsi="Arial" w:eastAsia="Arial"/>
          <w:b w:val="0"/>
          <w:i w:val="0"/>
          <w:color w:val="000000"/>
          <w:sz w:val="21"/>
        </w:rPr>
        <w:t>7.6.3. Внутритарную недостачу содержимого мест, принятых и переданных в исправной таре с ненарушенными пломбами, при отсутствии доказанной вины Экспедитора.</w:t>
      </w:r>
    </w:p>
    <w:p w14:paraId="7A31759A" w14:textId="77777777" w:rsidR="00AD6C18" w:rsidRPr="00A5748A" w:rsidRDefault="00AD6C18" w:rsidP="00F12495">
      <w:pPr>
        <w:spacing w:after="80" w:line="254" w:lineRule="auto"/>
        <w:ind w:right="-8"/>
        <w:jc w:val="both"/>
        <w:rPr>
          <w:rFonts w:cs="Arial"/>
          <w:i/>
          <w:iCs/>
          <w:sz w:val="24"/>
          <w:szCs w:val="24"/>
        </w:rPr>
      </w:pPr>
      <w:r w:rsidRPr="00A5748A">
        <w:rPr>
          <w:rFonts w:cs="Arial" w:ascii="Arial" w:hAnsi="Arial" w:eastAsia="Arial"/>
          <w:b/>
          <w:bCs/>
          <w:i w:val="0"/>
          <w:iCs/>
          <w:color w:val="000000"/>
          <w:sz w:val="21"/>
          <w:szCs w:val="24"/>
        </w:rPr>
        <w:t>7.</w:t>
      </w:r>
      <w:r w:rsidR="008D582E" w:rsidRPr="00A5748A">
        <w:rPr>
          <w:rFonts w:cs="Arial" w:ascii="Arial" w:hAnsi="Arial" w:eastAsia="Arial"/>
          <w:b/>
          <w:bCs/>
          <w:i w:val="0"/>
          <w:iCs/>
          <w:color w:val="000000"/>
          <w:sz w:val="21"/>
          <w:szCs w:val="24"/>
        </w:rPr>
        <w:t>6</w:t>
      </w:r>
      <w:r w:rsidRPr="00A5748A">
        <w:rPr>
          <w:rFonts w:cs="Arial" w:ascii="Arial" w:hAnsi="Arial" w:eastAsia="Arial"/>
          <w:b/>
          <w:bCs/>
          <w:i w:val="0"/>
          <w:iCs/>
          <w:color w:val="000000"/>
          <w:sz w:val="21"/>
          <w:szCs w:val="24"/>
        </w:rPr>
        <w:t>.4.</w:t>
      </w:r>
      <w:r w:rsidRPr="00A5748A">
        <w:rPr>
          <w:rFonts w:cs="Arial" w:ascii="Arial" w:hAnsi="Arial" w:eastAsia="Arial"/>
          <w:b/>
          <w:bCs/>
          <w:i w:val="0"/>
          <w:iCs/>
          <w:color w:val="000000"/>
          <w:sz w:val="21"/>
          <w:szCs w:val="24"/>
        </w:rPr>
        <w:tab/>
      </w:r>
      <w:r w:rsidR="00F12495" w:rsidRPr="00A5748A">
        <w:rPr>
          <w:rFonts w:cs="Arial" w:ascii="Arial" w:hAnsi="Arial" w:eastAsia="Arial"/>
          <w:b/>
          <w:bCs/>
          <w:i w:val="0"/>
          <w:iCs/>
          <w:color w:val="000000"/>
          <w:sz w:val="21"/>
          <w:szCs w:val="24"/>
        </w:rPr>
        <w:t xml:space="preserve"> </w:t>
      </w:r>
      <w:r w:rsidRPr="00A5748A">
        <w:rPr>
          <w:rFonts w:cs="Arial" w:ascii="Arial" w:hAnsi="Arial" w:eastAsia="Arial"/>
          <w:i w:val="0"/>
          <w:iCs/>
          <w:color w:val="000000"/>
          <w:sz w:val="21"/>
          <w:szCs w:val="24"/>
        </w:rPr>
        <w:t xml:space="preserve">Несоблюдение сроков перевозки грузов при ненадлежащем выполнении Клиентом условий настоящего Договора, а также за все убытки, связанные с этими нарушениями. </w:t>
      </w:r>
    </w:p>
    <w:p w14:paraId="56798AE2" w14:textId="77777777" w:rsidR="00AD6C18" w:rsidRPr="00A5748A" w:rsidRDefault="00AD6C18" w:rsidP="00F12495">
      <w:pPr>
        <w:spacing w:after="80" w:line="254" w:lineRule="auto"/>
        <w:ind w:right="-8"/>
        <w:jc w:val="both"/>
        <w:rPr>
          <w:rFonts w:cs="Arial"/>
          <w:i/>
          <w:iCs/>
          <w:sz w:val="24"/>
          <w:szCs w:val="24"/>
        </w:rPr>
      </w:pPr>
      <w:r>
        <w:rPr>
          <w:rFonts w:ascii="Arial" w:hAnsi="Arial" w:eastAsia="Arial"/>
          <w:b w:val="0"/>
          <w:i w:val="0"/>
          <w:color w:val="000000"/>
          <w:sz w:val="21"/>
        </w:rPr>
        <w:t>7.6.5. Дополнительные требования государственных органов и вызванные ими расходы, если они не обусловлены виновным нарушением Экспедитора.</w:t>
      </w:r>
    </w:p>
    <w:p w14:paraId="0FD1D659" w14:textId="77777777" w:rsidR="00AD6C18" w:rsidRPr="00A5748A" w:rsidRDefault="00AD6C18" w:rsidP="00F12495">
      <w:pPr>
        <w:spacing w:after="80" w:line="254" w:lineRule="auto"/>
        <w:ind w:right="-8"/>
        <w:jc w:val="both"/>
        <w:rPr>
          <w:rFonts w:cs="Arial"/>
          <w:b/>
          <w:i/>
          <w:iCs/>
          <w:sz w:val="24"/>
          <w:szCs w:val="24"/>
        </w:rPr>
      </w:pPr>
      <w:r>
        <w:rPr>
          <w:rFonts w:cs="Arial" w:ascii="Arial" w:hAnsi="Arial" w:eastAsia="Arial"/>
          <w:b/>
          <w:bCs/>
          <w:i w:val="0"/>
          <w:iCs/>
          <w:color w:val="000000"/>
          <w:sz w:val="21"/>
          <w:szCs w:val="24"/>
        </w:rPr>
        <w:t xml:space="preserve">7.6.6. </w:t>
      </w:r>
      <w:r>
        <w:rPr>
          <w:rFonts w:cs="Arial" w:ascii="Arial" w:hAnsi="Arial" w:eastAsia="Arial"/>
          <w:i w:val="0"/>
          <w:iCs/>
          <w:color w:val="000000"/>
          <w:sz w:val="21"/>
          <w:szCs w:val="24"/>
        </w:rPr>
        <w:t>Убытки, штрафы и иные требования третьих лиц в той части, в которой они возникли вследствие действий или бездействия Клиента, грузоотправителя, грузополучателя либо иных лиц, не привлеченных Экспедитором для исполнения настоящего договора. Настоящий пункт не исключает и не уменьшает ответственность Экспедитора в случаях, когда такая ответственность установлена императивными нормами законодательства Российской Федерации.</w:t>
      </w:r>
    </w:p>
    <w:p w14:paraId="0018CA6F" w14:textId="77777777" w:rsidR="00AD6C18" w:rsidRPr="00A5748A" w:rsidRDefault="00AD6C18" w:rsidP="00AD6C18">
      <w:pPr>
        <w:ind w:left="1418" w:right="-8"/>
        <w:jc w:val="both"/>
        <w:rPr>
          <w:rFonts w:cs="Arial"/>
          <w:b/>
          <w:i/>
          <w:iCs/>
          <w:sz w:val="24"/>
          <w:szCs w:val="24"/>
        </w:rPr>
      </w:pPr>
    </w:p>
    <w:p w14:paraId="521ABD58" w14:textId="77777777" w:rsidR="00AD6C18" w:rsidRPr="00A5748A" w:rsidRDefault="00AD6C18" w:rsidP="00F12495">
      <w:pPr>
        <w:pStyle w:val="1"/>
        <w:keepNext/>
        <w:widowControl w:val="0"/>
        <w:tabs>
          <w:tab w:val="clear" w:pos="0"/>
        </w:tabs>
        <w:spacing w:before="160" w:after="80"/>
        <w:ind w:right="-8" w:firstLine="0"/>
        <w:jc w:val="left"/>
        <w:rPr>
          <w:rFonts w:cs="Arial"/>
          <w:b/>
          <w:i/>
          <w:iCs/>
          <w:sz w:val="24"/>
          <w:szCs w:val="24"/>
        </w:rPr>
      </w:pPr>
      <w:r>
        <w:rPr>
          <w:rFonts w:ascii="Arial" w:hAnsi="Arial" w:eastAsia="Arial"/>
          <w:b/>
          <w:i w:val="0"/>
          <w:color w:val="000000"/>
          <w:sz w:val="23"/>
        </w:rPr>
        <w:t>8. ОБСТОЯТЕЛЬСТВА НЕПРЕОДОЛИМОЙ СИЛЫ</w:t>
      </w:r>
    </w:p>
    <w:p w14:paraId="66DEBB93" w14:textId="77777777" w:rsidR="00F12495" w:rsidRPr="00A5748A" w:rsidRDefault="00F12495" w:rsidP="00F12495">
      <w:pPr>
        <w:widowControl w:val="0"/>
        <w:ind w:right="-8"/>
        <w:rPr>
          <w:rFonts w:cs="Arial"/>
          <w:b/>
          <w:i/>
          <w:iCs/>
          <w:sz w:val="24"/>
          <w:szCs w:val="24"/>
        </w:rPr>
      </w:pPr>
    </w:p>
    <w:p w14:paraId="09CEDF61" w14:textId="77777777" w:rsidR="00AD6C18"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8.1. Сторона освобождается от ответственности в той мере, в которой докажет невозможность исполнения вследствие чрезвычайных и непредотвратимых обстоятельств и прямую причинную связь между событием и нарушением.</w:t>
      </w:r>
    </w:p>
    <w:p w14:paraId="605C5212" w14:textId="77777777" w:rsidR="00AD6C18"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8.2. Срок исполнения продлевается на период фактического влияния обстоятельств и разумный срок для восстановления исполнения.</w:t>
      </w:r>
    </w:p>
    <w:p w14:paraId="50C56177" w14:textId="77777777" w:rsidR="00AD6C18"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8.3. Сторона уведомляет другую Сторону без необоснованной задержки. Несвоевременное уведомление лишает права ссылаться на обстоятельства только в той части, в которой задержка уведомления увеличила потери другой Стороны.</w:t>
      </w:r>
    </w:p>
    <w:p w14:paraId="3F3905C5" w14:textId="77777777" w:rsidR="00AD6C18"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8.4. Если обстоятельства продолжаются более 3 месяцев, каждая Сторона вправе предложить изменение условий либо отказаться от неисполненной части поручения с проведением взаиморасчётов.</w:t>
      </w:r>
    </w:p>
    <w:p w14:paraId="099F33DB" w14:textId="77777777" w:rsidR="00AD6C18" w:rsidRPr="00A5748A" w:rsidRDefault="00AD6C18" w:rsidP="00F12495">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8.5. По требованию другой Стороны предоставляются подтверждение компетентного органа либо иные допустимые доказательства обстоятельств и продолжительности их влияния.</w:t>
      </w:r>
    </w:p>
    <w:p w14:paraId="3B951181" w14:textId="77777777" w:rsidR="00AD6C18" w:rsidRPr="00A5748A" w:rsidRDefault="00AD6C18" w:rsidP="00AD6C18">
      <w:pPr>
        <w:ind w:left="1418" w:right="-8"/>
        <w:jc w:val="both"/>
        <w:rPr>
          <w:rFonts w:cs="Arial"/>
          <w:i/>
          <w:iCs/>
          <w:sz w:val="24"/>
          <w:szCs w:val="24"/>
        </w:rPr>
      </w:pPr>
    </w:p>
    <w:p w14:paraId="60CD5D80" w14:textId="77777777" w:rsidR="00AD6C18" w:rsidRPr="00A5748A" w:rsidRDefault="00AD6C18" w:rsidP="00F12495">
      <w:pPr>
        <w:pStyle w:val="1"/>
        <w:keepNext/>
        <w:widowControl w:val="0"/>
        <w:tabs>
          <w:tab w:val="clear" w:pos="0"/>
        </w:tabs>
        <w:spacing w:before="160" w:after="80"/>
        <w:ind w:right="-8" w:firstLine="0"/>
        <w:jc w:val="left"/>
        <w:rPr>
          <w:rFonts w:cs="Arial"/>
          <w:b/>
          <w:i/>
          <w:iCs/>
          <w:sz w:val="24"/>
          <w:szCs w:val="24"/>
        </w:rPr>
      </w:pPr>
      <w:r>
        <w:rPr>
          <w:rFonts w:ascii="Arial" w:hAnsi="Arial" w:eastAsia="Arial"/>
          <w:b/>
          <w:i w:val="0"/>
          <w:color w:val="000000"/>
          <w:sz w:val="23"/>
        </w:rPr>
        <w:t>9. СРОК ДЕЙСТВИЯ И ПРЕКРАЩЕНИЕ ДОГОВОРА</w:t>
      </w:r>
    </w:p>
    <w:p w14:paraId="4188D6F5" w14:textId="77777777" w:rsidR="00F12495" w:rsidRPr="00A5748A" w:rsidRDefault="00F12495" w:rsidP="00F12495">
      <w:pPr>
        <w:widowControl w:val="0"/>
        <w:ind w:right="-8"/>
        <w:rPr>
          <w:rFonts w:cs="Arial"/>
          <w:b/>
          <w:i/>
          <w:iCs/>
          <w:sz w:val="24"/>
          <w:szCs w:val="24"/>
        </w:rPr>
      </w:pPr>
    </w:p>
    <w:p w14:paraId="39AB5E94" w14:textId="77777777" w:rsidR="00AD6C18" w:rsidRPr="00A5748A" w:rsidRDefault="00AD6C18" w:rsidP="00F12495">
      <w:pPr>
        <w:pStyle w:val="31"/>
        <w:spacing w:after="80" w:line="254" w:lineRule="auto"/>
        <w:ind w:right="-8"/>
        <w:jc w:val="both"/>
        <w:rPr>
          <w:rFonts w:ascii="Arial" w:hAnsi="Arial" w:cs="Arial"/>
          <w:i/>
          <w:iCs/>
          <w:color w:val="auto"/>
          <w:sz w:val="24"/>
          <w:szCs w:val="24"/>
        </w:rPr>
      </w:pPr>
      <w:r w:rsidRPr="00A5748A">
        <w:rPr>
          <w:rFonts w:ascii="Arial" w:hAnsi="Arial" w:cs="Arial" w:eastAsia="Arial"/>
          <w:b/>
          <w:bCs/>
          <w:i w:val="0"/>
          <w:iCs/>
          <w:color w:val="000000"/>
          <w:sz w:val="21"/>
          <w:szCs w:val="24"/>
        </w:rPr>
        <w:t>9.1.</w:t>
      </w:r>
      <w:r w:rsidR="00C23586" w:rsidRPr="00A5748A">
        <w:rPr>
          <w:rFonts w:ascii="Arial" w:hAnsi="Arial" w:cs="Arial" w:eastAsia="Arial"/>
          <w:b/>
          <w:bCs/>
          <w:i w:val="0"/>
          <w:iCs/>
          <w:color w:val="000000"/>
          <w:sz w:val="21"/>
          <w:szCs w:val="24"/>
        </w:rPr>
        <w:t xml:space="preserve"> </w:t>
      </w:r>
      <w:r w:rsidRPr="00A5748A">
        <w:rPr>
          <w:rFonts w:ascii="Arial" w:hAnsi="Arial" w:cs="Arial" w:eastAsia="Arial"/>
          <w:i w:val="0"/>
          <w:iCs/>
          <w:color w:val="000000"/>
          <w:sz w:val="21"/>
          <w:szCs w:val="24"/>
        </w:rPr>
        <w:t xml:space="preserve">Срок действия настоящего договора устанавливается равным 1 (одному) году с </w:t>
      </w:r>
      <w:r w:rsidRPr="00A5748A">
        <w:rPr>
          <w:rFonts w:ascii="Arial" w:hAnsi="Arial" w:cs="Arial" w:eastAsia="Arial"/>
          <w:i w:val="0"/>
          <w:iCs/>
          <w:color w:val="000000"/>
          <w:sz w:val="21"/>
          <w:szCs w:val="24"/>
        </w:rPr>
        <w:lastRenderedPageBreak/>
        <w:t>момента его подписания. Договор автоматически продлевается на каждый последующий календарный год, если ни одна из сторон письменно не заявит о своем намерении прекратить действие договора за 30 дней до истечения срока его действия</w:t>
      </w:r>
      <w:r w:rsidRPr="00A5748A">
        <w:rPr>
          <w:rFonts w:ascii="Arial" w:hAnsi="Arial" w:cs="Arial" w:eastAsia="Arial"/>
          <w:i w:val="0"/>
          <w:iCs/>
          <w:color w:val="000000"/>
          <w:sz w:val="21"/>
          <w:szCs w:val="24"/>
        </w:rPr>
        <w:t>.</w:t>
      </w:r>
    </w:p>
    <w:p w14:paraId="7E582AFB" w14:textId="77777777" w:rsidR="00AD6C18" w:rsidRPr="00A5748A" w:rsidRDefault="00AD6C18" w:rsidP="00F12495">
      <w:pPr>
        <w:spacing w:after="80" w:line="254" w:lineRule="auto"/>
        <w:ind w:right="-8"/>
        <w:jc w:val="both"/>
        <w:rPr>
          <w:rFonts w:cs="Arial"/>
          <w:i/>
          <w:iCs/>
          <w:sz w:val="24"/>
          <w:szCs w:val="24"/>
        </w:rPr>
      </w:pPr>
      <w:r>
        <w:rPr>
          <w:rFonts w:cs="Arial" w:ascii="Arial" w:hAnsi="Arial" w:eastAsia="Arial"/>
          <w:b/>
          <w:bCs/>
          <w:i w:val="0"/>
          <w:iCs/>
          <w:color w:val="000000"/>
          <w:sz w:val="21"/>
          <w:szCs w:val="24"/>
          <w:lang w:eastAsia="sk-SK"/>
        </w:rPr>
        <w:t xml:space="preserve">9.2. </w:t>
      </w:r>
      <w:r>
        <w:rPr>
          <w:rFonts w:cs="Arial" w:ascii="Arial" w:hAnsi="Arial" w:eastAsia="Arial"/>
          <w:i w:val="0"/>
          <w:iCs/>
          <w:color w:val="000000"/>
          <w:sz w:val="21"/>
          <w:szCs w:val="24"/>
        </w:rPr>
        <w:t>Каждая из Сторон вправе в одностороннем порядке отказаться от исполнения настоящего договора, письменно уведомив другую Сторону не менее чем за 30 (тридцать) календарных дней до даты прекращения договора, если иной срок не согласован Сторонами применительно к конкретному поручению. При одностороннем отказе Сторона, заявившая об отказе, возмещает другой Стороне убытки, вызванные прекращением договора, а также уплачивает штраф в размере 10 (десяти) процентов суммы понесенных другой Стороной затрат в случаях и пределах, предусмотренных законодательством Российской Федерации.</w:t>
      </w:r>
    </w:p>
    <w:p w14:paraId="1775C982" w14:textId="77777777" w:rsidR="00AD6C18" w:rsidRPr="00A5748A" w:rsidRDefault="00AD6C18" w:rsidP="00AD6C18">
      <w:pPr>
        <w:tabs>
          <w:tab w:val="left" w:pos="1211"/>
          <w:tab w:val="left" w:pos="1418"/>
        </w:tabs>
        <w:spacing w:after="80" w:line="254" w:lineRule="auto"/>
        <w:ind w:right="-8"/>
        <w:jc w:val="both"/>
        <w:rPr>
          <w:rFonts w:cs="Arial"/>
          <w:i/>
          <w:iCs/>
          <w:sz w:val="24"/>
          <w:szCs w:val="24"/>
        </w:rPr>
      </w:pPr>
      <w:r w:rsidRPr="00A5748A">
        <w:rPr>
          <w:rFonts w:cs="Arial" w:ascii="Arial" w:hAnsi="Arial" w:eastAsia="Arial"/>
          <w:i w:val="0"/>
          <w:iCs/>
          <w:color w:val="000000"/>
          <w:sz w:val="21"/>
          <w:szCs w:val="24"/>
        </w:rPr>
        <w:t>В случае прекращения действия настоящего договора, Стороны обязаны исполнить все возникшие до этого момента обязательства.</w:t>
      </w:r>
    </w:p>
    <w:p w14:paraId="1CC0507A" w14:textId="77777777" w:rsidR="00AD6C18" w:rsidRPr="00A5748A" w:rsidRDefault="00AD6C18" w:rsidP="00AD6C18">
      <w:pPr>
        <w:ind w:left="1778" w:right="-8"/>
        <w:jc w:val="both"/>
        <w:rPr>
          <w:rFonts w:cs="Arial"/>
          <w:b/>
          <w:i/>
          <w:iCs/>
          <w:sz w:val="24"/>
          <w:szCs w:val="24"/>
        </w:rPr>
      </w:pPr>
    </w:p>
    <w:p w14:paraId="18DC2067" w14:textId="77777777" w:rsidR="00AD6C18" w:rsidRPr="00A5748A" w:rsidRDefault="00AD6C18" w:rsidP="00F12495">
      <w:pPr>
        <w:pStyle w:val="1"/>
        <w:keepNext/>
        <w:widowControl w:val="0"/>
        <w:spacing w:before="160" w:after="80"/>
        <w:ind w:right="-8" w:firstLine="0"/>
        <w:jc w:val="left"/>
        <w:rPr>
          <w:rFonts w:cs="Arial"/>
          <w:b/>
          <w:i/>
          <w:iCs/>
          <w:sz w:val="24"/>
          <w:szCs w:val="24"/>
        </w:rPr>
      </w:pPr>
      <w:r>
        <w:rPr>
          <w:rFonts w:ascii="Arial" w:hAnsi="Arial" w:eastAsia="Arial"/>
          <w:b/>
          <w:i w:val="0"/>
          <w:color w:val="000000"/>
          <w:sz w:val="23"/>
        </w:rPr>
        <w:t>10. ПРЕТЕНЗИИ, СПОРЫ И ПРОЧИЕ УСЛОВИЯ</w:t>
      </w:r>
    </w:p>
    <w:p w14:paraId="4FD3DF37" w14:textId="77777777" w:rsidR="00F12495" w:rsidRPr="00A5748A" w:rsidRDefault="00F12495" w:rsidP="00F12495">
      <w:pPr>
        <w:widowControl w:val="0"/>
        <w:ind w:right="-8"/>
        <w:rPr>
          <w:rFonts w:cs="Arial"/>
          <w:b/>
          <w:i/>
          <w:iCs/>
          <w:sz w:val="24"/>
          <w:szCs w:val="24"/>
        </w:rPr>
      </w:pPr>
    </w:p>
    <w:p w14:paraId="0E272BFB" w14:textId="77777777" w:rsidR="00AD6C18" w:rsidRPr="00A5748A" w:rsidRDefault="00AD6C18" w:rsidP="00E53ACB">
      <w:pPr>
        <w:widowControl w:val="0"/>
        <w:tabs>
          <w:tab w:val="clear" w:pos="426"/>
        </w:tabs>
        <w:spacing w:after="80" w:line="254" w:lineRule="auto"/>
        <w:ind w:left="0" w:right="-8" w:firstLine="0"/>
        <w:jc w:val="both"/>
        <w:rPr>
          <w:rFonts w:cs="Arial"/>
          <w:i/>
          <w:iCs/>
          <w:sz w:val="24"/>
          <w:szCs w:val="24"/>
        </w:rPr>
      </w:pPr>
      <w:r>
        <w:rPr>
          <w:rFonts w:ascii="Arial" w:hAnsi="Arial" w:eastAsia="Arial"/>
          <w:b w:val="0"/>
          <w:i w:val="0"/>
          <w:color w:val="000000"/>
          <w:sz w:val="21"/>
        </w:rPr>
        <w:t>10.1. Споры разрешаются путём переговоров и обязательного претензионного порядка в предусмотренных законом случаях. При недостижении соглашения спор рассматривается Арбитражным судом Приморского края, если иная исключительная подсудность не установлена законом.</w:t>
      </w:r>
    </w:p>
    <w:p w14:paraId="0FCEFE59" w14:textId="77777777" w:rsidR="00AD6C18" w:rsidRPr="00A5748A" w:rsidRDefault="00AD6C18" w:rsidP="00E53ACB">
      <w:pPr>
        <w:widowControl w:val="0"/>
        <w:tabs>
          <w:tab w:val="clear" w:pos="426"/>
        </w:tabs>
        <w:spacing w:after="80" w:line="254" w:lineRule="auto"/>
        <w:ind w:left="0" w:right="-8" w:firstLine="0"/>
        <w:jc w:val="both"/>
        <w:rPr>
          <w:rFonts w:cs="Arial"/>
          <w:i/>
          <w:iCs/>
          <w:sz w:val="24"/>
          <w:szCs w:val="24"/>
        </w:rPr>
      </w:pPr>
      <w:r>
        <w:rPr>
          <w:rFonts w:cs="Arial" w:ascii="Arial" w:hAnsi="Arial" w:eastAsia="Arial"/>
          <w:i w:val="0"/>
          <w:iCs/>
          <w:color w:val="000000"/>
          <w:sz w:val="21"/>
          <w:szCs w:val="24"/>
        </w:rPr>
        <w:t>Претензии к Экспедитору могут быть предъявлены в течение 6 (шести) месяцев со дня возникновения права на предъявление претензии. Указанный срок исчисляется в соответствии с Федеральным законом «О транспортно-экспедиционной деятельности», в том числе:</w:t>
      </w:r>
    </w:p>
    <w:p w14:paraId="13005EB9" w14:textId="77777777" w:rsidR="00AD6C18" w:rsidRPr="00A5748A" w:rsidRDefault="00AD6C18" w:rsidP="00E53ACB">
      <w:pPr>
        <w:widowControl w:val="0"/>
        <w:tabs>
          <w:tab w:val="clear" w:pos="1339"/>
        </w:tabs>
        <w:spacing w:after="80" w:line="254" w:lineRule="auto"/>
        <w:ind w:left="0" w:right="-8" w:firstLine="0"/>
        <w:jc w:val="both"/>
        <w:rPr>
          <w:rFonts w:cs="Arial"/>
          <w:i/>
          <w:iCs/>
          <w:sz w:val="24"/>
          <w:szCs w:val="24"/>
        </w:rPr>
      </w:pPr>
      <w:r>
        <w:rPr>
          <w:rFonts w:cs="Arial" w:ascii="Arial" w:hAnsi="Arial" w:eastAsia="Arial"/>
          <w:i w:val="0"/>
          <w:iCs/>
          <w:color w:val="000000"/>
          <w:sz w:val="21"/>
          <w:szCs w:val="24"/>
        </w:rPr>
        <w:t>Возмещения убытков за утрату, недостачу или повреждение (порчу) груза – со дня, следующего за днем, когда груз должен был быть выдан Клиенту или грузополучателю.</w:t>
      </w:r>
    </w:p>
    <w:p w14:paraId="103E9023" w14:textId="77777777" w:rsidR="00AD6C18" w:rsidRPr="00A5748A" w:rsidRDefault="00AD6C18" w:rsidP="00E53ACB">
      <w:pPr>
        <w:widowControl w:val="0"/>
        <w:tabs>
          <w:tab w:val="clear" w:pos="1339"/>
        </w:tabs>
        <w:spacing w:after="80" w:line="254" w:lineRule="auto"/>
        <w:ind w:left="0" w:right="-8" w:firstLine="0"/>
        <w:jc w:val="both"/>
        <w:rPr>
          <w:rFonts w:cs="Arial"/>
          <w:i/>
          <w:iCs/>
          <w:sz w:val="24"/>
          <w:szCs w:val="24"/>
        </w:rPr>
      </w:pPr>
      <w:r>
        <w:rPr>
          <w:rFonts w:cs="Arial" w:ascii="Arial" w:hAnsi="Arial" w:eastAsia="Arial"/>
          <w:i w:val="0"/>
          <w:iCs/>
          <w:color w:val="000000"/>
          <w:sz w:val="21"/>
          <w:szCs w:val="24"/>
        </w:rPr>
        <w:t>Возмещения убытков, причиненных Клиенту нарушением срока выполнения обязательств по настоящему договору, – со дня, следующего за последним днем действия соответствующего обязательства (поручения), если иное не определено Сторонами; по иным нарушениям – со дня, когда заявитель узнал или должен был узнать о нарушении.</w:t>
      </w:r>
    </w:p>
    <w:p w14:paraId="4B2C59A5" w14:textId="77777777" w:rsidR="00AD6C18" w:rsidRPr="00A5748A" w:rsidRDefault="00AD6C18" w:rsidP="00E53ACB">
      <w:pPr>
        <w:spacing w:after="80" w:line="254" w:lineRule="auto"/>
        <w:ind w:right="-8"/>
        <w:jc w:val="both"/>
        <w:rPr>
          <w:rFonts w:cs="Arial"/>
          <w:i/>
          <w:iCs/>
          <w:sz w:val="24"/>
          <w:szCs w:val="24"/>
        </w:rPr>
      </w:pPr>
      <w:r>
        <w:rPr>
          <w:rFonts w:cs="Arial" w:ascii="Arial" w:hAnsi="Arial" w:eastAsia="Arial"/>
          <w:b/>
          <w:i w:val="0"/>
          <w:iCs/>
          <w:color w:val="000000"/>
          <w:sz w:val="21"/>
          <w:szCs w:val="24"/>
        </w:rPr>
        <w:t xml:space="preserve">10.3. </w:t>
      </w:r>
      <w:r>
        <w:rPr>
          <w:rFonts w:cs="Arial" w:ascii="Arial" w:hAnsi="Arial" w:eastAsia="Arial"/>
          <w:i w:val="0"/>
          <w:iCs/>
          <w:color w:val="000000"/>
          <w:sz w:val="21"/>
          <w:szCs w:val="24"/>
        </w:rPr>
        <w:t>Претензия предъявляется в письменной форме. К претензии об утрате, недостаче или повреждении (порче) груза прилагаются документы, подтверждающие право на предъявление претензии, а также документы, подтверждающие количество и стоимость отправленного груза, в подлиннике или в надлежащим образом заверенных копиях.</w:t>
      </w:r>
    </w:p>
    <w:p w14:paraId="7F77DAFD" w14:textId="77777777" w:rsidR="00AD6C18" w:rsidRPr="00A5748A" w:rsidRDefault="00AD6C18" w:rsidP="00E53ACB">
      <w:pPr>
        <w:spacing w:after="80" w:line="254" w:lineRule="auto"/>
        <w:ind w:right="-8"/>
        <w:jc w:val="both"/>
        <w:rPr>
          <w:rFonts w:cs="Arial"/>
          <w:i/>
          <w:iCs/>
          <w:sz w:val="24"/>
          <w:szCs w:val="24"/>
        </w:rPr>
      </w:pPr>
      <w:r>
        <w:rPr>
          <w:rFonts w:cs="Arial" w:ascii="Arial" w:hAnsi="Arial" w:eastAsia="Arial"/>
          <w:b/>
          <w:i w:val="0"/>
          <w:iCs/>
          <w:color w:val="000000"/>
          <w:sz w:val="21"/>
          <w:szCs w:val="24"/>
        </w:rPr>
        <w:t xml:space="preserve">10.4. </w:t>
      </w:r>
      <w:r>
        <w:rPr>
          <w:rFonts w:cs="Arial" w:ascii="Arial" w:hAnsi="Arial" w:eastAsia="Arial"/>
          <w:i w:val="0"/>
          <w:iCs/>
          <w:color w:val="000000"/>
          <w:sz w:val="21"/>
          <w:szCs w:val="24"/>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При частичном удовлетворении или отклонении претензии в уведомлении указываются основания принятого решения.</w:t>
      </w:r>
    </w:p>
    <w:p w14:paraId="34192A20" w14:textId="77777777" w:rsidR="00AD6C18" w:rsidRPr="00A5748A" w:rsidRDefault="00AD6C18" w:rsidP="00E53ACB">
      <w:pPr>
        <w:spacing w:after="80" w:line="254" w:lineRule="auto"/>
        <w:ind w:right="-8"/>
        <w:jc w:val="both"/>
        <w:rPr>
          <w:rFonts w:cs="Arial"/>
          <w:i/>
          <w:iCs/>
          <w:sz w:val="24"/>
          <w:szCs w:val="24"/>
        </w:rPr>
      </w:pPr>
      <w:r>
        <w:rPr>
          <w:rFonts w:cs="Arial" w:ascii="Arial" w:hAnsi="Arial" w:eastAsia="Arial"/>
          <w:b/>
          <w:i w:val="0"/>
          <w:iCs/>
          <w:color w:val="000000"/>
          <w:sz w:val="21"/>
          <w:szCs w:val="24"/>
        </w:rPr>
        <w:t xml:space="preserve">10.5. </w:t>
      </w:r>
      <w:r>
        <w:rPr>
          <w:rFonts w:cs="Arial" w:ascii="Arial" w:hAnsi="Arial" w:eastAsia="Arial"/>
          <w:i w:val="0"/>
          <w:iCs/>
          <w:color w:val="000000"/>
          <w:sz w:val="21"/>
          <w:szCs w:val="24"/>
        </w:rPr>
        <w:t>Экспедитор вправе принять для рассмотрения претензию по истечении установленного законом срока, если причина его пропуска будет признана уважительной. Срок исковой давности по требованиям, вытекающим из настоящего договора транспортной экспедиции, составляет один год со дня возникновения права на предъявление иска.</w:t>
      </w:r>
    </w:p>
    <w:p w14:paraId="4471DE2C" w14:textId="77777777" w:rsidR="00AD6C18" w:rsidRPr="00A5748A" w:rsidRDefault="00AD6C18" w:rsidP="00E53ACB">
      <w:pPr>
        <w:widowControl w:val="0"/>
        <w:tabs>
          <w:tab w:val="clear" w:pos="1428"/>
        </w:tabs>
        <w:spacing w:after="80" w:line="254" w:lineRule="auto"/>
        <w:ind w:left="0" w:right="-8" w:firstLine="0"/>
        <w:jc w:val="both"/>
        <w:rPr>
          <w:rFonts w:cs="Arial"/>
          <w:i/>
          <w:iCs/>
          <w:sz w:val="24"/>
          <w:szCs w:val="24"/>
        </w:rPr>
      </w:pPr>
      <w:r>
        <w:rPr>
          <w:rFonts w:ascii="Arial" w:hAnsi="Arial" w:eastAsia="Arial"/>
          <w:b w:val="0"/>
          <w:i w:val="0"/>
          <w:color w:val="000000"/>
          <w:sz w:val="21"/>
        </w:rPr>
        <w:t>10.6. Всё, что не урегулировано Договором, определяется ГК РФ, Федеральным законом о транспортно-экспедиционной деятельности, Правилами транспортно-экспедиционной деятельности, правом ЕАЭС, транспортными уставами и кодексами и применимыми международными договорами.</w:t>
      </w:r>
    </w:p>
    <w:p w14:paraId="5F6521F0" w14:textId="77777777" w:rsidR="00AD6C18" w:rsidRPr="00A5748A" w:rsidRDefault="00AD6C18" w:rsidP="005D5C07">
      <w:pPr>
        <w:keepNext w:val="0"/>
        <w:widowControl w:val="0"/>
        <w:tabs>
          <w:tab w:val="clear" w:pos="1428"/>
        </w:tabs>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10.7. </w:t>
      </w:r>
      <w:r>
        <w:rPr>
          <w:rFonts w:ascii="Arial" w:hAnsi="Arial" w:eastAsia="Arial"/>
          <w:b w:val="0"/>
          <w:i w:val="0"/>
          <w:color w:val="000000"/>
          <w:sz w:val="21"/>
        </w:rPr>
        <w:t>Экспедиторские документы оформляются и передаются в электронной форме в случаях и порядке, установленных законодательством Российской Федерации. Электронные поручения экспедитору, экспедиторские расписки и складские расписки направляются через оператора ИС ЭПД в ГИС ЭПД, если для соответствующего документа не применяется установленное законом исключение.</w:t>
      </w:r>
    </w:p>
    <w:p>
      <w:pPr>
        <w:keepNext w:val="0"/>
        <w:spacing w:before="0" w:after="80" w:line="254" w:lineRule="auto"/>
        <w:jc w:val="both"/>
      </w:pPr>
      <w:r>
        <w:rPr>
          <w:rFonts w:ascii="Arial" w:hAnsi="Arial" w:eastAsia="Arial"/>
          <w:b w:val="0"/>
          <w:i w:val="0"/>
          <w:color w:val="000000"/>
          <w:sz w:val="21"/>
        </w:rPr>
        <w:t>10.8. Стороны используют оператора ИС ЭПД, включённого в установленный реестр. АО «Калуга Астрал» может использоваться при наличии необходимого подключения; допускается иной оператор или роуминг между операторами.</w:t>
      </w:r>
    </w:p>
    <w:p>
      <w:pPr>
        <w:keepNext w:val="0"/>
        <w:spacing w:before="0" w:after="80" w:line="254" w:lineRule="auto"/>
        <w:jc w:val="both"/>
      </w:pPr>
      <w:r>
        <w:rPr>
          <w:rFonts w:ascii="Arial" w:hAnsi="Arial" w:eastAsia="Arial"/>
          <w:b/>
          <w:i w:val="0"/>
          <w:color w:val="000000"/>
          <w:sz w:val="21"/>
        </w:rPr>
        <w:t xml:space="preserve">10.9. </w:t>
      </w:r>
      <w:r>
        <w:rPr>
          <w:rFonts w:ascii="Arial" w:hAnsi="Arial" w:eastAsia="Arial"/>
          <w:b w:val="0"/>
          <w:i w:val="0"/>
          <w:color w:val="000000"/>
          <w:sz w:val="21"/>
        </w:rPr>
        <w:t>Каждая Сторона сообщает другой Стороне свой актуальный идентификатор участника ИС ЭПД, обеспечивает полномочия подписанта и сохранность средств электронной подписи. Идентификатор участника обычного ЭДО не признается автоматически идентификатором участника ИС ЭПД без подтверждения оператора.</w:t>
      </w:r>
    </w:p>
    <w:p>
      <w:pPr>
        <w:keepNext w:val="0"/>
        <w:spacing w:before="0" w:after="80" w:line="254" w:lineRule="auto"/>
        <w:jc w:val="both"/>
      </w:pPr>
      <w:r>
        <w:rPr>
          <w:rFonts w:ascii="Arial" w:hAnsi="Arial" w:eastAsia="Arial"/>
          <w:b/>
          <w:i w:val="0"/>
          <w:color w:val="000000"/>
          <w:sz w:val="21"/>
        </w:rPr>
        <w:t xml:space="preserve">10.10. </w:t>
      </w:r>
      <w:r>
        <w:rPr>
          <w:rFonts w:ascii="Arial" w:hAnsi="Arial" w:eastAsia="Arial"/>
          <w:b w:val="0"/>
          <w:i w:val="0"/>
          <w:color w:val="000000"/>
          <w:sz w:val="21"/>
        </w:rPr>
        <w:t>Сообщения по электронной почте используются для расчетов, согласования черновиков, маршрута, ставки и оперативного взаимодействия. Они не заменяют обязательный ЭЭД и не изменяют его сведения, если установленный порядок требует формирования файла обмена через оператора ИС ЭПД.</w:t>
      </w:r>
    </w:p>
    <w:p>
      <w:pPr>
        <w:keepNext w:val="0"/>
        <w:spacing w:before="0" w:after="80" w:line="254" w:lineRule="auto"/>
        <w:jc w:val="both"/>
      </w:pPr>
      <w:r>
        <w:rPr>
          <w:rFonts w:ascii="Arial" w:hAnsi="Arial" w:eastAsia="Arial"/>
          <w:b/>
          <w:i w:val="0"/>
          <w:color w:val="000000"/>
          <w:sz w:val="21"/>
        </w:rPr>
        <w:t xml:space="preserve">10.11. </w:t>
      </w:r>
      <w:r>
        <w:rPr>
          <w:rFonts w:ascii="Arial" w:hAnsi="Arial" w:eastAsia="Arial"/>
          <w:b w:val="0"/>
          <w:i w:val="0"/>
          <w:color w:val="000000"/>
          <w:sz w:val="21"/>
        </w:rPr>
        <w:t>Стороны обеспечивают хранение электронных документов, подписей, квитанций оператора, идентификаторов файлов и УИД ГИС ЭПД в течение сроков, установленных законодательством и внутренними правилами учета.</w:t>
      </w:r>
    </w:p>
    <w:p>
      <w:pPr>
        <w:keepNext w:val="0"/>
        <w:spacing w:before="0" w:after="80" w:line="254" w:lineRule="auto"/>
        <w:jc w:val="both"/>
      </w:pPr>
      <w:r>
        <w:rPr>
          <w:rFonts w:ascii="Arial" w:hAnsi="Arial" w:eastAsia="Arial"/>
          <w:b/>
          <w:i w:val="0"/>
          <w:color w:val="000000"/>
          <w:sz w:val="21"/>
        </w:rPr>
        <w:t xml:space="preserve">10.12. </w:t>
      </w:r>
      <w:r>
        <w:rPr>
          <w:rFonts w:ascii="Arial" w:hAnsi="Arial" w:eastAsia="Arial"/>
          <w:b w:val="0"/>
          <w:i w:val="0"/>
          <w:color w:val="000000"/>
          <w:sz w:val="21"/>
        </w:rPr>
        <w:t>При техническом сбое Стороны незамедлительно уведомляют друг друга и действуют по регламенту оператора ИС ЭПД. Переход на бумажную форму допускается только при наличии прямо предусмотренного законом основания и не должен приводить к смешанному документообороту по одной перевозке.</w:t>
      </w:r>
    </w:p>
    <w:p w14:paraId="45D3D9DD" w14:textId="77777777" w:rsidR="00AD6C18" w:rsidRPr="00A5748A" w:rsidRDefault="00AD6C18" w:rsidP="005D5C07">
      <w:pPr>
        <w:keepNext w:val="0"/>
        <w:widowControl w:val="0"/>
        <w:tabs>
          <w:tab w:val="clear" w:pos="1428"/>
        </w:tabs>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10.13. </w:t>
      </w:r>
      <w:r>
        <w:rPr>
          <w:rFonts w:ascii="Arial" w:hAnsi="Arial" w:eastAsia="Arial"/>
          <w:b w:val="0"/>
          <w:i w:val="0"/>
          <w:color w:val="000000"/>
          <w:sz w:val="21"/>
        </w:rPr>
        <w:t>При составлении документов в рамках настоящего договора факсимильное воспроизведение подписи допускается только в случаях, не запрещенных законодательством, и при наличии соглашения Сторон об использовании факсимиле. Факсимиле не заменяет электронную подпись либо собственноручную подпись, когда их использование обязательно по закону.</w:t>
      </w:r>
    </w:p>
    <w:p w14:paraId="6B59DFC7" w14:textId="77777777" w:rsidR="00AD6C18" w:rsidRPr="00A5748A" w:rsidRDefault="00AD6C18" w:rsidP="005D5C07">
      <w:pPr>
        <w:keepNext w:val="0"/>
        <w:widowControl w:val="0"/>
        <w:tabs>
          <w:tab w:val="clear" w:pos="1428"/>
        </w:tabs>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10.14. </w:t>
      </w:r>
      <w:r>
        <w:rPr>
          <w:rFonts w:ascii="Arial" w:hAnsi="Arial" w:eastAsia="Arial"/>
          <w:b w:val="0"/>
          <w:i w:val="0"/>
          <w:color w:val="000000"/>
          <w:sz w:val="21"/>
        </w:rPr>
        <w:t>При заключении настоящего договора Экспедитор проверяет достоверность сведений о Клиенте в объеме, предусмотренном законодательством Российской Федерации. Документы, поручения и сообщения, поступившие с согласованных Сторонами адресов электронной почты, через систему ЭДО либо иные согласованные каналы, презюмируются направленными уполномоченным представителем соответствующей Стороны до получения письменного уведомления об обратном. По требованию другой Стороны полномочия подписанта подлежат подтверждению.</w:t>
      </w:r>
    </w:p>
    <w:p w14:paraId="71EAD618" w14:textId="77777777" w:rsidR="00AD6C18" w:rsidRPr="00A5748A" w:rsidRDefault="00AD6C18" w:rsidP="005D5C07">
      <w:pPr>
        <w:keepNext w:val="0"/>
        <w:widowControl w:val="0"/>
        <w:tabs>
          <w:tab w:val="clear" w:pos="1428"/>
        </w:tabs>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10.15. </w:t>
      </w:r>
      <w:r>
        <w:rPr>
          <w:rFonts w:ascii="Arial" w:hAnsi="Arial" w:eastAsia="Arial"/>
          <w:b w:val="0"/>
          <w:i w:val="0"/>
          <w:color w:val="000000"/>
          <w:sz w:val="21"/>
        </w:rPr>
        <w:t>Если в результате изменения законодательства какое-либо положение настоящего договора становится недействительным или неприменимым, это не затрагивает действительность остальных положений. Такое положение применяется в части, не противоречащей обязательным нормам, либо заменяется Сторонами допустимым по закону условием, наиболее близким по экономическому и правовому смыслу.</w:t>
      </w:r>
    </w:p>
    <w:p w14:paraId="592439D9" w14:textId="77777777" w:rsidR="00AD6C18" w:rsidRPr="00A5748A" w:rsidRDefault="00AD6C18" w:rsidP="005D5C07">
      <w:pPr>
        <w:keepNext w:val="0"/>
        <w:widowControl w:val="0"/>
        <w:tabs>
          <w:tab w:val="clear" w:pos="1428"/>
        </w:tabs>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10.16. </w:t>
      </w:r>
      <w:r>
        <w:rPr>
          <w:rFonts w:ascii="Arial" w:hAnsi="Arial" w:eastAsia="Arial"/>
          <w:b w:val="0"/>
          <w:i w:val="0"/>
          <w:color w:val="000000"/>
          <w:sz w:val="21"/>
        </w:rPr>
        <w:t>В случае изменения почтовых, электронных или банковских реквизитов, а также при смене руководителя или иных сведений, имеющих значение для исполнения договора, соответствующая Сторона обязана письменно сообщить об этом другой Стороне в течение 3 (трех) рабочих дней с момента изменения.</w:t>
      </w:r>
    </w:p>
    <w:p w14:paraId="5DCC1FA8" w14:textId="77777777" w:rsidR="00AD6C18" w:rsidRPr="00A5748A" w:rsidRDefault="00AD6C18" w:rsidP="005D5C07">
      <w:pPr>
        <w:keepNext w:val="0"/>
        <w:widowControl w:val="0"/>
        <w:tabs>
          <w:tab w:val="clear" w:pos="1428"/>
        </w:tabs>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10.17. </w:t>
      </w:r>
      <w:r>
        <w:rPr>
          <w:rFonts w:ascii="Arial" w:hAnsi="Arial" w:eastAsia="Arial"/>
          <w:b w:val="0"/>
          <w:i w:val="0"/>
          <w:color w:val="000000"/>
          <w:sz w:val="21"/>
        </w:rPr>
        <w:t>Экспедитор вправе в целях оптимизации деятельности изменять технологию внутреннего и внешнего документооборота, уведомляя об этом Клиента, при условии соблюдения обязательных требований законодательства и сохранения предусмотренных настоящим договором способов юридически значимого обмена документами.</w:t>
      </w:r>
    </w:p>
    <w:p w14:paraId="7AE76A76" w14:textId="77777777" w:rsidR="00AD6C18" w:rsidRPr="00A5748A" w:rsidRDefault="00AD6C18" w:rsidP="005D5C07">
      <w:pPr>
        <w:keepNext w:val="0"/>
        <w:tabs>
          <w:tab w:val="clear" w:pos="1428"/>
        </w:tabs>
        <w:suppressAutoHyphens w:val="0"/>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10.18. </w:t>
      </w:r>
      <w:r>
        <w:rPr>
          <w:rFonts w:ascii="Arial" w:hAnsi="Arial" w:eastAsia="Arial"/>
          <w:b w:val="0"/>
          <w:i w:val="0"/>
          <w:color w:val="000000"/>
          <w:sz w:val="21"/>
        </w:rPr>
        <w:t>Все изменения и/или дополнения к настоящему договору действительны, если они совершены в письменной форме, в том числе в форме электронного документа, и подписаны уполномоченными представителями Сторон собственноручно либо электронной подписью соответствующего вида, если иной порядок прямо не предусмотрен настоящим договором или законом.</w:t>
      </w:r>
    </w:p>
    <w:p w14:paraId="1AEC296E" w14:textId="77777777" w:rsidR="00AD6C18" w:rsidRPr="00A5748A" w:rsidRDefault="00AD6C18" w:rsidP="005D5C07">
      <w:pPr>
        <w:keepNext w:val="0"/>
        <w:tabs>
          <w:tab w:val="clear" w:pos="1428"/>
        </w:tabs>
        <w:suppressAutoHyphens w:val="0"/>
        <w:spacing w:before="0" w:after="80" w:line="254" w:lineRule="auto"/>
        <w:ind w:left="0" w:right="-8" w:firstLine="0"/>
        <w:jc w:val="both"/>
        <w:rPr>
          <w:rFonts w:cs="Arial"/>
          <w:i/>
          <w:iCs/>
          <w:sz w:val="24"/>
          <w:szCs w:val="24"/>
        </w:rPr>
      </w:pPr>
      <w:r>
        <w:rPr>
          <w:rFonts w:ascii="Arial" w:hAnsi="Arial" w:eastAsia="Arial"/>
          <w:b/>
          <w:i w:val="0"/>
          <w:color w:val="000000"/>
          <w:sz w:val="21"/>
        </w:rPr>
        <w:t xml:space="preserve">10.19. </w:t>
      </w:r>
      <w:r>
        <w:rPr>
          <w:rFonts w:ascii="Arial" w:hAnsi="Arial" w:eastAsia="Arial"/>
          <w:b w:val="0"/>
          <w:i w:val="0"/>
          <w:color w:val="000000"/>
          <w:sz w:val="21"/>
        </w:rPr>
        <w:t>С момента вступления в силу настоящего договора организация перевозок регулируется его положениями, надлежащим образом сформированными экспедиторскими документами, согласованными заявками, дополнительными соглашениями, счетами, протоколами и иной перепиской, которой Стороны прямо придали юридическую силу. При обязательном электронном оформлении экспедиторский документ имеет приоритет перед предварительной заявкой и оперативной перепиской в части содержащихся в нем сведений.</w:t>
      </w:r>
    </w:p>
    <w:p w14:paraId="70FE1E79" w14:textId="77777777" w:rsidR="00AD6C18" w:rsidRPr="00A5748A" w:rsidRDefault="00AD6C18" w:rsidP="005D5C07">
      <w:pPr>
        <w:keepNext w:val="0"/>
        <w:tabs>
          <w:tab w:val="clear" w:pos="1428"/>
        </w:tabs>
        <w:spacing w:before="0" w:after="80" w:line="254" w:lineRule="auto"/>
        <w:ind w:left="0" w:right="-8" w:firstLine="0"/>
        <w:jc w:val="both"/>
        <w:rPr>
          <w:rFonts w:cs="Arial"/>
          <w:i/>
          <w:iCs/>
          <w:sz w:val="24"/>
          <w:szCs w:val="24"/>
        </w:rPr>
      </w:pPr>
      <w:r>
        <w:rPr>
          <w:rFonts w:ascii="Arial" w:hAnsi="Arial" w:eastAsia="Arial"/>
          <w:b w:val="0"/>
          <w:i w:val="0"/>
          <w:color w:val="000000"/>
          <w:sz w:val="21"/>
        </w:rPr>
        <w:t>10.20. Юридически значимые сообщения направляются по реквизитам раздела 11 и через согласованные системы ЭДО. Оперативная переписка по электронной почте не заменяет документы, для которых установлена обязательная форма.</w:t>
      </w:r>
    </w:p>
    <w:p w14:paraId="5FE40D07" w14:textId="77777777" w:rsidR="005D5C07" w:rsidRDefault="005D5C07" w:rsidP="0088546A">
      <w:pPr>
        <w:ind w:right="-8"/>
        <w:jc w:val="both"/>
        <w:rPr>
          <w:rFonts w:cs="Arial"/>
          <w:i/>
          <w:iCs/>
          <w:sz w:val="24"/>
          <w:szCs w:val="24"/>
        </w:rPr>
      </w:pPr>
    </w:p>
    <w:p w14:paraId="4AD4B629" w14:textId="77777777" w:rsidR="00AD6C18" w:rsidRPr="00A5748A" w:rsidRDefault="00AD6C18" w:rsidP="00AD6C18">
      <w:pPr>
        <w:rPr>
          <w:rFonts w:cs="Arial"/>
          <w:b/>
          <w:i/>
          <w:iCs/>
          <w:sz w:val="24"/>
          <w:szCs w:val="24"/>
        </w:rPr>
      </w:pPr>
      <w:r>
        <w:rPr>
          <w:rFonts w:ascii="Arial" w:hAnsi="Arial" w:eastAsia="Arial"/>
          <w:b w:val="0"/>
          <w:i w:val="0"/>
          <w:color w:val="000000"/>
          <w:sz w:val="21"/>
        </w:rPr>
      </w:r>
    </w:p>
    <w:p w14:paraId="5D5D1CF5" w14:textId="77777777" w:rsidR="005D5C07" w:rsidRPr="00A5748A" w:rsidRDefault="005D5C07" w:rsidP="00AD6C18">
      <w:pPr>
        <w:rPr>
          <w:rFonts w:cs="Arial"/>
          <w:i/>
          <w:iCs/>
          <w:sz w:val="24"/>
          <w:szCs w:val="24"/>
        </w:rPr>
      </w:pPr>
    </w:p>
    <w:p w14:paraId="582CC994" w14:textId="77777777" w:rsidR="00AD6C18" w:rsidRPr="00A5748A" w:rsidRDefault="00AD6C18" w:rsidP="00AD6C18">
      <w:pPr>
        <w:rPr>
          <w:rFonts w:cs="Arial"/>
          <w:i/>
          <w:iCs/>
          <w:sz w:val="24"/>
          <w:szCs w:val="24"/>
        </w:rPr>
      </w:pPr>
      <w:r>
        <w:rPr>
          <w:rFonts w:ascii="Arial" w:hAnsi="Arial" w:eastAsia="Arial"/>
          <w:b w:val="0"/>
          <w:i w:val="0"/>
          <w:color w:val="000000"/>
          <w:sz w:val="21"/>
        </w:rPr>
      </w:r>
    </w:p>
    <w:p w14:paraId="493E2628" w14:textId="77777777" w:rsidR="005D5C07" w:rsidRPr="00A5748A" w:rsidRDefault="005D5C07" w:rsidP="00AD6C18">
      <w:pPr>
        <w:rPr>
          <w:rFonts w:cs="Arial"/>
          <w:i/>
          <w:iCs/>
          <w:sz w:val="24"/>
          <w:szCs w:val="24"/>
        </w:rPr>
      </w:pPr>
    </w:p>
    <w:p w14:paraId="4AA467EC" w14:textId="77777777" w:rsidR="00AD6C18" w:rsidRPr="00A5748A" w:rsidRDefault="00AD6C18" w:rsidP="00AD6C18">
      <w:pPr>
        <w:rPr>
          <w:rFonts w:cs="Arial"/>
          <w:i/>
          <w:iCs/>
          <w:sz w:val="24"/>
          <w:szCs w:val="24"/>
        </w:rPr>
      </w:pPr>
      <w:r>
        <w:rPr>
          <w:rFonts w:ascii="Arial" w:hAnsi="Arial" w:eastAsia="Arial"/>
          <w:b w:val="0"/>
          <w:i w:val="0"/>
          <w:color w:val="000000"/>
          <w:sz w:val="21"/>
        </w:rPr>
      </w:r>
    </w:p>
    <w:p w14:paraId="203396E3" w14:textId="77777777" w:rsidR="00AD6C18" w:rsidRPr="00A5748A" w:rsidRDefault="00AD6C18" w:rsidP="00276002">
      <w:pPr>
        <w:rPr>
          <w:rFonts w:cs="Arial"/>
          <w:i/>
          <w:iCs/>
          <w:sz w:val="24"/>
          <w:szCs w:val="24"/>
        </w:rPr>
      </w:pPr>
      <w:r>
        <w:rPr>
          <w:rFonts w:ascii="Arial" w:hAnsi="Arial" w:eastAsia="Arial"/>
          <w:b w:val="0"/>
          <w:i w:val="0"/>
          <w:color w:val="000000"/>
          <w:sz w:val="21"/>
        </w:rPr>
      </w:r>
    </w:p>
    <w:p w14:paraId="7630473F" w14:textId="77777777" w:rsidR="00D91FF6" w:rsidRPr="00A5748A" w:rsidRDefault="00D91FF6" w:rsidP="00F020FA">
      <w:pPr>
        <w:ind w:left="142"/>
        <w:jc w:val="center"/>
        <w:rPr>
          <w:rFonts w:cs="Arial"/>
          <w:b/>
          <w:i/>
          <w:iCs/>
          <w:sz w:val="24"/>
          <w:szCs w:val="24"/>
        </w:rPr>
      </w:pPr>
    </w:p>
    <w:p w14:paraId="0AC4D005" w14:textId="77777777" w:rsidR="00F020FA" w:rsidRPr="00A5748A" w:rsidRDefault="00AD6C18" w:rsidP="00F020FA">
      <w:pPr>
        <w:pStyle w:val="1"/>
        <w:keepNext/>
        <w:spacing w:before="160" w:after="80"/>
        <w:ind w:left="142"/>
        <w:jc w:val="left"/>
        <w:rPr>
          <w:rFonts w:cs="Arial"/>
          <w:b/>
          <w:i/>
          <w:iCs/>
          <w:sz w:val="24"/>
          <w:szCs w:val="24"/>
        </w:rPr>
      </w:pPr>
      <w:r>
        <w:rPr>
          <w:rFonts w:ascii="Arial" w:hAnsi="Arial" w:eastAsia="Arial"/>
          <w:b/>
          <w:i w:val="0"/>
          <w:color w:val="000000"/>
          <w:sz w:val="23"/>
        </w:rPr>
        <w:t>11. РЕКВИЗИТЫ И ПОДПИСИ СТОРОН</w:t>
      </w:r>
    </w:p>
    <w:tbl>
      <w:tblPr>
        <w:tblW w:w="0" w:type="auto"/>
        <w:jc w:val="center"/>
        <w:tblLayout w:type="autofit"/>
        <w:tblLook w:val="04A0" w:firstRow="1" w:lastRow="0" w:firstColumn="1" w:lastColumn="0" w:noHBand="0" w:noVBand="1"/>
        <w:tblBorders>
          <w:top w:val="single" w:sz="6" w:space="0" w:color="9BBAD3"/>
          <w:left w:val="single" w:sz="6" w:space="0" w:color="9BBAD3"/>
          <w:bottom w:val="single" w:sz="6" w:space="0" w:color="9BBAD3"/>
          <w:right w:val="single" w:sz="6" w:space="0" w:color="9BBAD3"/>
          <w:insideH w:val="single" w:sz="6" w:space="0" w:color="9BBAD3"/>
          <w:insideV w:val="single" w:sz="6" w:space="0" w:color="9BBAD3"/>
        </w:tblBorders>
      </w:tblPr>
      <w:tblGrid>
        <w:gridCol w:w="5098"/>
        <w:gridCol w:w="4812"/>
      </w:tblGrid>
      <w:tr w:rsidR="00D91FF6" w:rsidRPr="00A5748A" w14:paraId="0840D430" w14:textId="77777777" w:rsidTr="001C3FA6">
        <w:trPr>
          <w:trHeight w:val="4900"/>
          <w:tblHeader w:val="true"/>
        </w:trPr>
        <w:tc>
          <w:tcPr>
            <w:tcW w:w="5098" w:type="dxa"/>
            <w:vAlign w:val="center"/>
            <w:tcMar>
              <w:top w:w="85" w:type="dxa"/>
              <w:start w:w="105" w:type="dxa"/>
              <w:bottom w:w="85" w:type="dxa"/>
              <w:end w:w="105" w:type="dxa"/>
            </w:tcMar>
            <w:shd w:fill="EAF2F8"/>
          </w:tcPr>
          <w:p>
            <w:pPr>
              <w:spacing w:before="0" w:after="0" w:line="240" w:lineRule="auto"/>
              <w:jc w:val="left"/>
            </w:pPr>
            <w:r>
              <w:rPr>
                <w:rFonts w:ascii="Arial" w:hAnsi="Arial" w:eastAsia="Arial"/>
                <w:b/>
                <w:i w:val="0"/>
                <w:color w:val="000000"/>
                <w:sz w:val="18"/>
              </w:rPr>
              <w:t>ЭКСПЕДИТОР</w:t>
              <w:br/>
              <w:t>ООО «ЛАЗУРИТ»</w:t>
              <w:br/>
              <w:t>Адрес: 692905, Приморский край, г. Находка, ул. Минская, д. 6А, каб. 8</w:t>
              <w:br/>
              <w:t>ИНН/КПП: 2508119850 / 250801001</w:t>
              <w:br/>
              <w:t>ОГРН: 1142508002350</w:t>
              <w:br/>
              <w:t>Р/с: 40702810908540001188</w:t>
              <w:br/>
              <w:t>Банк: ФИЛИАЛ «ЦЕНТРАЛЬНЫЙ» БАНКА ВТБ (ПАО)</w:t>
              <w:br/>
              <w:t>К/с: 30101810145250000411</w:t>
              <w:br/>
              <w:t>БИК: 044525411</w:t>
              <w:br/>
              <w:t>Реестр экспедиторов: GL-B044-00112-00/00023590 от 14.05.2026</w:t>
              <w:br/>
              <w:t>Хартия ВЭД: № 007284 от 13.01.2025</w:t>
              <w:br/>
              <w:t>ЭДО: АО «Калуга Астрал»</w:t>
              <w:br/>
              <w:t>E-mail: info@lazurit-logistics.ru</w:t>
              <w:br/>
              <w:t>Сайт: https://lazurit-logistics.ru</w:t>
            </w:r>
          </w:p>
        </w:tc>
        <w:tc>
          <w:tcPr>
            <w:tcW w:w="4812" w:type="dxa"/>
            <w:vAlign w:val="center"/>
            <w:tcMar>
              <w:top w:w="85" w:type="dxa"/>
              <w:start w:w="105" w:type="dxa"/>
              <w:bottom w:w="85" w:type="dxa"/>
              <w:end w:w="105" w:type="dxa"/>
            </w:tcMar>
            <w:shd w:fill="EAF2F8"/>
          </w:tcPr>
          <w:p>
            <w:pPr>
              <w:spacing w:before="0" w:after="0" w:line="240" w:lineRule="auto"/>
              <w:jc w:val="left"/>
            </w:pPr>
            <w:r>
              <w:rPr>
                <w:rFonts w:ascii="Arial" w:hAnsi="Arial" w:eastAsia="Arial"/>
                <w:b/>
                <w:i w:val="0"/>
                <w:color w:val="000000"/>
                <w:sz w:val="18"/>
              </w:rPr>
              <w:t>КЛИЕНТ</w:t>
              <w:br/>
              <w:t>Наименование: __________________________</w:t>
              <w:br/>
              <w:t>Адрес: __________________________________</w:t>
              <w:br/>
              <w:t>ИНН/КПП: ______________________________</w:t>
              <w:br/>
              <w:t>ОГРН/ОГРНИП: ___________________________</w:t>
              <w:br/>
              <w:t>Р/с: ___________________________________</w:t>
              <w:br/>
              <w:t>Банк: __________________________________</w:t>
              <w:br/>
              <w:t>К/с: ___________________________________</w:t>
              <w:br/>
              <w:t>БИК: ___________________________________</w:t>
              <w:br/>
              <w:t>E-mail: _________________________________</w:t>
            </w:r>
          </w:p>
        </w:tc>
      </w:tr>
      <w:bookmarkEnd w:id="1"/>
      <w:tr w:rsidR="00D91FF6" w:rsidRPr="00A5748A" w14:paraId="4B99A6E5" w14:textId="77777777" w:rsidTr="001C3FA6">
        <w:tc>
          <w:tcPr>
            <w:tcW w:w="5098" w:type="dxa"/>
            <w:vAlign w:val="center"/>
            <w:tcMar>
              <w:top w:w="85" w:type="dxa"/>
              <w:start w:w="105" w:type="dxa"/>
              <w:bottom w:w="85" w:type="dxa"/>
              <w:end w:w="105" w:type="dxa"/>
            </w:tcMar>
            <w:shd w:fill="FFFFFF"/>
          </w:tcPr>
          <w:p>
            <w:pPr>
              <w:spacing w:before="0" w:after="0" w:line="240" w:lineRule="auto"/>
              <w:jc w:val="left"/>
            </w:pPr>
            <w:r>
              <w:rPr>
                <w:rFonts w:ascii="Arial" w:hAnsi="Arial" w:eastAsia="Arial"/>
                <w:b w:val="0"/>
                <w:i w:val="0"/>
                <w:color w:val="000000"/>
                <w:sz w:val="18"/>
              </w:rPr>
              <w:t>Экспедитор</w:t>
              <w:br/>
              <w:t>ООО «ЛАЗУРИТ»</w:t>
              <w:br/>
              <w:t>Генеральный директор</w:t>
              <w:br/>
              <w:t>____________________ / Д.Г. Босомыкин /</w:t>
            </w:r>
          </w:p>
        </w:tc>
        <w:tc>
          <w:tcPr>
            <w:tcW w:w="4812" w:type="dxa"/>
            <w:vAlign w:val="center"/>
            <w:tcMar>
              <w:top w:w="85" w:type="dxa"/>
              <w:start w:w="105" w:type="dxa"/>
              <w:bottom w:w="85" w:type="dxa"/>
              <w:end w:w="105" w:type="dxa"/>
            </w:tcMar>
            <w:shd w:fill="FFFFFF"/>
          </w:tcPr>
          <w:p>
            <w:pPr>
              <w:spacing w:before="0" w:after="0" w:line="240" w:lineRule="auto"/>
              <w:jc w:val="left"/>
            </w:pPr>
            <w:r>
              <w:rPr>
                <w:rFonts w:ascii="Arial" w:hAnsi="Arial" w:eastAsia="Arial"/>
                <w:b w:val="0"/>
                <w:i w:val="0"/>
                <w:color w:val="000000"/>
                <w:sz w:val="18"/>
              </w:rPr>
              <w:t>Клиент</w:t>
              <w:br/>
              <w:t>____________________________</w:t>
              <w:br/>
              <w:t>____________________________</w:t>
              <w:br/>
              <w:t>____________________ / __________________ /</w:t>
            </w:r>
          </w:p>
        </w:tc>
      </w:tr>
    </w:tbl>
    <w:p w14:paraId="60A48F0F" w14:textId="77777777" w:rsidR="008B51C8" w:rsidRPr="00A5748A" w:rsidRDefault="008B51C8" w:rsidP="00DD3AEC">
      <w:pPr>
        <w:rPr>
          <w:rFonts w:cs="Arial"/>
          <w:b/>
          <w:i/>
          <w:iCs/>
          <w:sz w:val="24"/>
          <w:szCs w:val="24"/>
        </w:rPr>
      </w:pPr>
    </w:p>
    <w:p>
      <w:pPr>
        <w:keepNext w:val="0"/>
        <w:spacing w:before="0" w:after="80" w:line="252" w:lineRule="auto"/>
        <w:jc w:val="left"/>
      </w:pPr>
      <w:r>
        <w:rPr>
          <w:rFonts w:ascii="Arial" w:hAnsi="Arial" w:eastAsia="Arial"/>
          <w:b w:val="0"/>
          <w:i w:val="0"/>
          <w:color w:val="111111"/>
          <w:sz w:val="20"/>
        </w:rPr>
        <w:br w:type="page"/>
      </w:r>
    </w:p>
    <w:p>
      <w:pPr>
        <w:keepNext w:val="0"/>
        <w:spacing w:before="0" w:after="80" w:line="254" w:lineRule="auto"/>
        <w:jc w:val="both"/>
      </w:pPr>
      <w:r>
        <w:rPr>
          <w:rFonts w:ascii="Arial" w:hAnsi="Arial" w:eastAsia="Arial"/>
          <w:b w:val="0"/>
          <w:i w:val="0"/>
          <w:color w:val="000000"/>
          <w:sz w:val="21"/>
        </w:rPr>
        <w:t>Приложение № 1</w:t>
        <w:br/>
        <w:t>к Договору транспортной экспедиции № __________ от «___» __________ 20___ г.</w:t>
      </w:r>
    </w:p>
    <w:p>
      <w:pPr>
        <w:pStyle w:val="af"/>
        <w:keepNext/>
        <w:spacing w:before="0" w:after="140" w:line="252" w:lineRule="auto"/>
        <w:jc w:val="center"/>
      </w:pPr>
      <w:r>
        <w:rPr>
          <w:rFonts w:ascii="Arial" w:hAnsi="Arial" w:eastAsia="Arial"/>
          <w:b/>
          <w:i w:val="0"/>
          <w:color w:val="000000"/>
          <w:sz w:val="30"/>
        </w:rPr>
        <w:t>ДАННЫЕ ДЛЯ ФОРМИРОВАНИЯ ЭЛЕКТРОННОГО ПОРУЧЕНИЯ ЭКСПЕДИТОРУ</w:t>
      </w:r>
    </w:p>
    <w:p>
      <w:pPr>
        <w:keepNext w:val="0"/>
        <w:spacing w:before="0" w:after="80" w:line="254" w:lineRule="auto"/>
        <w:jc w:val="both"/>
      </w:pPr>
      <w:r>
        <w:rPr>
          <w:rFonts w:ascii="Arial" w:hAnsi="Arial" w:eastAsia="Arial"/>
          <w:b w:val="0"/>
          <w:i w:val="0"/>
          <w:color w:val="000000"/>
          <w:sz w:val="21"/>
        </w:rPr>
        <w:t>Форма используется для сбора и проверки сведений по формату 5.01, утвержденному приказом ФНС России от 28.04.2026 № ЕД-1-26/277@. При обязательном электронном оформлении юридически значимое поручение формируется и подписывается в информационной системе оператора ИС ЭПД и направляется в ГИС ЭПД. Заполненная форма, файл Word, скан или электронное письмо сами по себе не заменяют ЭЭД.</w:t>
      </w:r>
    </w:p>
    <w:p>
      <w:pPr>
        <w:pStyle w:val="1"/>
        <w:keepNext/>
        <w:spacing w:before="160" w:after="80" w:line="252" w:lineRule="auto"/>
        <w:jc w:val="left"/>
      </w:pPr>
      <w:r>
        <w:rPr>
          <w:rFonts w:ascii="Arial" w:hAnsi="Arial" w:eastAsia="Arial"/>
          <w:b/>
          <w:i w:val="0"/>
          <w:color w:val="000000"/>
          <w:sz w:val="23"/>
        </w:rPr>
        <w:t>1. Идентификация поручения</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Сведения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Номер и дата предварительной заявки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__________________ от «___» __________ 20___ г.</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Договор транспортной экспедиции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__________________ от «___» __________ 20___ г.</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Первичное поручение или исправление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первичное   [ ] исправление № ____ от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УИД электронного поручения ГИС ЭПД</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 (для исправления обязателен)</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Идентификатор исходного файла Клиента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Идентификатор исходного файла Экспедитора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Оператор ИС ЭПД Клиента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  ID участника: 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Оператор ИС ЭПД Экспедитора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АО «Калуга Астрал» / __________  ID участника: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Наличие документов для перевозки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отсутствуют   [ ] 1 - приложены</w:t>
            </w:r>
          </w:p>
        </w:tc>
      </w:tr>
    </w:tbl>
    <w:p>
      <w:pPr>
        <w:pStyle w:val="1"/>
        <w:keepNext/>
        <w:pageBreakBefore/>
        <w:spacing w:before="160" w:after="80" w:line="252" w:lineRule="auto"/>
        <w:jc w:val="left"/>
      </w:pPr>
      <w:r>
        <w:rPr>
          <w:rFonts w:ascii="Arial" w:hAnsi="Arial" w:eastAsia="Arial"/>
          <w:b/>
          <w:i w:val="0"/>
          <w:color w:val="000000"/>
          <w:sz w:val="23"/>
        </w:rPr>
        <w:t>2. Стороны и участники перевозки</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294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Участник</w:t>
            </w:r>
          </w:p>
        </w:tc>
        <w:tc>
          <w:tcPr>
            <w:tcW w:type="dxa" w:w="6860"/>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Идентификационные сведения и контакты</w:t>
            </w:r>
          </w:p>
        </w:tc>
      </w:tr>
      <w:tr>
        <w:trPr>
          <w:cantSplit/>
        </w:trPr>
        <w:tc>
          <w:tcPr>
            <w:tcW w:type="dxa" w:w="294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Клиент</w:t>
            </w:r>
          </w:p>
        </w:tc>
        <w:tc>
          <w:tcPr>
            <w:tcW w:type="dxa" w:w="6860"/>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Наименование: ____________________</w:t>
              <w:br/>
              <w:t>ИНН/КПП/ОГРН: ____________________</w:t>
              <w:br/>
              <w:t>Адрес: ____________________</w:t>
              <w:br/>
              <w:t>E-mail, телефон: ____________________</w:t>
              <w:br/>
              <w:t>ID участника ЭДО/ИС ЭПД: ____________________</w:t>
            </w:r>
          </w:p>
        </w:tc>
      </w:tr>
      <w:tr>
        <w:trPr>
          <w:cantSplit/>
        </w:trPr>
        <w:tc>
          <w:tcPr>
            <w:tcW w:type="dxa" w:w="294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Экспедитор</w:t>
            </w:r>
          </w:p>
        </w:tc>
        <w:tc>
          <w:tcPr>
            <w:tcW w:type="dxa" w:w="6860"/>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ООО «ЛАЗУРИТ»</w:t>
              <w:br/>
              <w:t>ИНН 2508119850, КПП 250801001, ОГРН 1142508002350</w:t>
              <w:br/>
              <w:t>Реестровый номер GL-B044-00112-00/00023590 от 14.05.2026</w:t>
              <w:br/>
              <w:t>Адрес: 692905, Приморский край, г. Находка, ул. Минская, д. 6А, каб. 8</w:t>
            </w:r>
          </w:p>
        </w:tc>
      </w:tr>
      <w:tr>
        <w:trPr>
          <w:cantSplit/>
        </w:trPr>
        <w:tc>
          <w:tcPr>
            <w:tcW w:type="dxa" w:w="294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Грузоотправитель</w:t>
            </w:r>
          </w:p>
        </w:tc>
        <w:tc>
          <w:tcPr>
            <w:tcW w:type="dxa" w:w="6860"/>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Наименование/ФИО: ____________________</w:t>
              <w:br/>
              <w:t>ИНН/регистрационный номер: ____________________</w:t>
              <w:br/>
              <w:t>Страна и адрес: ____________________</w:t>
              <w:br/>
              <w:t>E-mail, телефон: ____________________</w:t>
              <w:br/>
              <w:t>ID участника ЭДО: ____________________</w:t>
            </w:r>
          </w:p>
        </w:tc>
      </w:tr>
      <w:tr>
        <w:trPr>
          <w:cantSplit/>
        </w:trPr>
        <w:tc>
          <w:tcPr>
            <w:tcW w:type="dxa" w:w="294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Грузополучатель</w:t>
            </w:r>
          </w:p>
        </w:tc>
        <w:tc>
          <w:tcPr>
            <w:tcW w:type="dxa" w:w="6860"/>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Наименование/ФИО: ____________________</w:t>
              <w:br/>
              <w:t>ИНН/регистрационный номер: ____________________</w:t>
              <w:br/>
              <w:t>Страна и адрес: ____________________</w:t>
              <w:br/>
              <w:t>E-mail, телефон: ____________________</w:t>
              <w:br/>
              <w:t>ID участника ЭДО: ____________________</w:t>
            </w:r>
          </w:p>
        </w:tc>
      </w:tr>
      <w:tr>
        <w:trPr>
          <w:cantSplit/>
        </w:trPr>
        <w:tc>
          <w:tcPr>
            <w:tcW w:type="dxa" w:w="294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Иное уведомляемое лицо</w:t>
            </w:r>
          </w:p>
        </w:tc>
        <w:tc>
          <w:tcPr>
            <w:tcW w:type="dxa" w:w="6860"/>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Наименование/ФИО: ____________________</w:t>
              <w:br/>
              <w:t>Адрес и контакты: ____________________</w:t>
            </w:r>
          </w:p>
        </w:tc>
      </w:tr>
    </w:tbl>
    <w:p>
      <w:pPr>
        <w:pStyle w:val="1"/>
        <w:keepNext/>
        <w:spacing w:before="160" w:after="80" w:line="252" w:lineRule="auto"/>
        <w:jc w:val="left"/>
      </w:pPr>
      <w:r>
        <w:rPr>
          <w:rFonts w:ascii="Arial" w:hAnsi="Arial" w:eastAsia="Arial"/>
          <w:b/>
          <w:i w:val="0"/>
          <w:color w:val="000000"/>
          <w:sz w:val="23"/>
        </w:rPr>
        <w:br w:type="page"/>
      </w:r>
      <w:r>
        <w:rPr>
          <w:rFonts w:ascii="Arial" w:hAnsi="Arial" w:eastAsia="Arial"/>
          <w:b/>
          <w:i w:val="0"/>
          <w:color w:val="000000"/>
          <w:sz w:val="23"/>
        </w:rPr>
        <w:t>3. Сроки, прием груза и маршрут</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Сведения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Готовность груза к отгрузке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 __.__.20__ по __.__.20__  время __:__-__:__  UTC ± 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Плановая доставка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 __.__.20__ по __.__.20__  время __:__-__:__  UTC ± 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Уведомление о прибытии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не требуется   [ ] 1 - требуется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Кого уведомить и каким способом</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грузоотправителя   [ ] Клиента   [ ] иное лицо</w:t>
              <w:br/>
              <w:t>Способ: e-mail / телефон / ЭДО / иной: 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Прием груза во владение Экспедитором</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не принимается   [ ] 1 - принимается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Признак перевозки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без контейнера   [ ] груженый контейнер   [ ] порожний контейнер как груз</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Партия груза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GUID (при наличии): ____________________  № партии: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Количество мест в партии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Адрес приема груза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Страна, индекс, регион, город, улица, дом, помещение, координаты/ориентир:</w:t>
              <w:b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Адрес пункта назначения</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Страна, индекс, регион, город, улица, дом, помещение, координаты/ориентир:</w:t>
              <w:b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Маршрут следования</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bl>
    <w:p>
      <w:pPr>
        <w:pStyle w:val="1"/>
        <w:keepNext/>
        <w:spacing w:before="160" w:after="80" w:line="252" w:lineRule="auto"/>
        <w:jc w:val="left"/>
      </w:pPr>
      <w:r>
        <w:rPr>
          <w:rFonts w:ascii="Arial" w:hAnsi="Arial" w:eastAsia="Arial"/>
          <w:b/>
          <w:i w:val="0"/>
          <w:color w:val="000000"/>
          <w:sz w:val="23"/>
        </w:rPr>
        <w:t>4. Транспорт и способ перевозки</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Сведения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Вид транспорта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автомобильный   [ ] внутренний водный   [ ] воздушный</w:t>
              <w:br/>
              <w:t>[ ] железнодорожный   [ ] морской</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Мультимодальная перевозка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нет   [ ] да, единый транспортный документ: 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Требования к кузову, прицепу или вагону</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Транспортное средство, если известно</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Марка/тип: __________  гос./рег. №: __________  страна: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Порт, станция, терминал или СВХ</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Отправление: ____________________  Назначение: ____________________</w:t>
            </w:r>
          </w:p>
        </w:tc>
      </w:tr>
    </w:tbl>
    <w:p>
      <w:pPr>
        <w:pStyle w:val="1"/>
        <w:keepNext/>
        <w:spacing w:before="160" w:after="80" w:line="252" w:lineRule="auto"/>
        <w:jc w:val="left"/>
      </w:pPr>
      <w:r>
        <w:rPr>
          <w:rFonts w:ascii="Arial" w:hAnsi="Arial" w:eastAsia="Arial"/>
          <w:b/>
          <w:i w:val="0"/>
          <w:color w:val="000000"/>
          <w:sz w:val="23"/>
        </w:rPr>
        <w:br w:type="page"/>
      </w:r>
      <w:r>
        <w:rPr>
          <w:rFonts w:ascii="Arial" w:hAnsi="Arial" w:eastAsia="Arial"/>
          <w:b/>
          <w:i w:val="0"/>
          <w:color w:val="000000"/>
          <w:sz w:val="23"/>
        </w:rPr>
        <w:t>5. Описание груза</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Сведения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Наименование и идентифицирующее описание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b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Количество грузовых мест</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 (для насыпного или наливного груза указывается 1)</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Масса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брутто ______ кг   нетто ______ кг   способ определения: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Объем</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не определен   [ ] 1 - определен: __________ м³</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Опасный груз</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нет   [ ] 1 - да</w:t>
              <w:br/>
              <w:t>№ ООН: ______  класс/подкласс: ______  группа упаковки: ______</w:t>
              <w:br/>
              <w:t>надлежащее отгрузочное наименование: 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Изъятые или ограниченно оборотоспособные предметы/вещества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отсутствуют   [ ] 1 - присутствуют</w:t>
              <w:br/>
              <w:t>Основание и разрешительные документы: 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Страна происхождения</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Код ОКСМ: ______  наименование: 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Код ТН ВЭД</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отсутствует   [ ] 1 - имеется: ____________________ (4-10 знаков)</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Коды для железнодорожной перевозки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ГНГ: ____________________  ЕТСНГ: 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Маркировка груза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Учет товара в государственной ИС</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нет   [ ] 1 - да, идентификаторы имеются</w:t>
              <w:br/>
              <w:t>[ ] 2 - да, идентификаторы пока отсутствуют</w:t>
              <w:br/>
              <w:t>Наименование ИС и идентификаторы: 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Запрет перегрузки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0 - отсутствует   [ ] 1 - перегрузка запрещена</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Объявленная стоимость</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сумма __________  валюта/код ОКВ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Действительная стоимость</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сумма __________  валюта/код ОКВ __________</w:t>
            </w:r>
          </w:p>
        </w:tc>
      </w:tr>
    </w:tbl>
    <w:p>
      <w:pPr>
        <w:pStyle w:val="1"/>
        <w:keepNext/>
        <w:spacing w:before="160" w:after="80" w:line="252" w:lineRule="auto"/>
        <w:jc w:val="left"/>
      </w:pPr>
      <w:r>
        <w:rPr>
          <w:rFonts w:ascii="Arial" w:hAnsi="Arial" w:eastAsia="Arial"/>
          <w:b/>
          <w:i w:val="0"/>
          <w:color w:val="000000"/>
          <w:sz w:val="23"/>
        </w:rPr>
        <w:br w:type="page"/>
      </w:r>
      <w:r>
        <w:rPr>
          <w:rFonts w:ascii="Arial" w:hAnsi="Arial" w:eastAsia="Arial"/>
          <w:b/>
          <w:i w:val="0"/>
          <w:color w:val="000000"/>
          <w:sz w:val="23"/>
        </w:rPr>
        <w:t>6. Упаковка</w:t>
      </w:r>
    </w:p>
    <w:p>
      <w:pPr>
        <w:keepNext w:val="0"/>
        <w:spacing w:before="0" w:after="80" w:line="254" w:lineRule="auto"/>
        <w:jc w:val="both"/>
      </w:pPr>
      <w:r>
        <w:rPr>
          <w:rFonts w:ascii="Arial" w:hAnsi="Arial" w:eastAsia="Arial"/>
          <w:b w:val="0"/>
          <w:i w:val="0"/>
          <w:color w:val="000000"/>
          <w:sz w:val="21"/>
        </w:rPr>
        <w:t>Наличие упаковки: [ ] 0 - отсутствует   [ ] 1 - имеется</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1984"/>
        <w:gridCol w:w="1984"/>
        <w:gridCol w:w="1984"/>
        <w:gridCol w:w="1984"/>
        <w:gridCol w:w="1984"/>
      </w:tblGrid>
      <w:tr>
        <w:trPr>
          <w:cantSplit/>
          <w:tblHeader w:val="true"/>
        </w:trPr>
        <w:tc>
          <w:tcPr>
            <w:tcW w:type="dxa" w:w="56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Вид и код упаковки</w:t>
            </w:r>
          </w:p>
        </w:tc>
        <w:tc>
          <w:tcPr>
            <w:tcW w:type="dxa" w:w="170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Вес упаковки, кг</w:t>
            </w:r>
          </w:p>
        </w:tc>
        <w:tc>
          <w:tcPr>
            <w:tcW w:type="dxa" w:w="141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Количество</w:t>
            </w:r>
          </w:p>
        </w:tc>
        <w:tc>
          <w:tcPr>
            <w:tcW w:type="dxa" w:w="328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Габариты Д × Ш × В, м</w:t>
            </w:r>
          </w:p>
        </w:tc>
      </w:tr>
      <w:tr>
        <w:trPr>
          <w:cantSplit/>
        </w:trPr>
        <w:tc>
          <w:tcPr>
            <w:tcW w:type="dxa" w:w="56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1</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70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41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328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56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2</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70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41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328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56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3</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70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41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328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56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4</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70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417"/>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328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bl>
    <w:p>
      <w:pPr>
        <w:pStyle w:val="1"/>
        <w:keepNext/>
        <w:spacing w:before="160" w:after="80" w:line="252" w:lineRule="auto"/>
        <w:jc w:val="left"/>
      </w:pPr>
      <w:r>
        <w:rPr>
          <w:rFonts w:ascii="Arial" w:hAnsi="Arial" w:eastAsia="Arial"/>
          <w:b/>
          <w:i w:val="0"/>
          <w:color w:val="000000"/>
          <w:sz w:val="23"/>
        </w:rPr>
        <w:t>7. Контейнеры</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1984"/>
        <w:gridCol w:w="1984"/>
        <w:gridCol w:w="1984"/>
        <w:gridCol w:w="1984"/>
        <w:gridCol w:w="1984"/>
      </w:tblGrid>
      <w:tr>
        <w:trPr>
          <w:cantSplit/>
          <w:tblHeader w:val="true"/>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ISO и идентификационный номер</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Использование и предоставление</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Вес и габариты</w:t>
            </w:r>
          </w:p>
        </w:tc>
        <w:tc>
          <w:tcPr>
            <w:tcW w:type="dxa" w:w="198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Пломбы</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1</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ISO: ____</w:t>
              <w:br/>
              <w:t>№ международный (11 знаков): ___________</w:t>
              <w:br/>
              <w:t>нестандартный №: ___________</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груз/товар  [ ] тара</w:t>
              <w:br/>
              <w:t>[ ] Клиент  [ ] Экспедитор</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груз брутто: ____ кг</w:t>
              <w:br/>
              <w:t>тара: ____ кг</w:t>
              <w:br/>
              <w:t>спец. габариты: ______</w:t>
            </w:r>
          </w:p>
        </w:tc>
        <w:tc>
          <w:tcPr>
            <w:tcW w:type="dxa" w:w="198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кол-во: ____</w:t>
              <w:br/>
              <w:t>номера: __________</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2</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ISO: ____</w:t>
              <w:br/>
              <w:t>№ международный (11 знаков): ___________</w:t>
              <w:br/>
              <w:t>нестандартный №: ___________</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груз/товар  [ ] тара</w:t>
              <w:br/>
              <w:t>[ ] Клиент  [ ] Экспедитор</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груз брутто: ____ кг</w:t>
              <w:br/>
              <w:t>тара: ____ кг</w:t>
              <w:br/>
              <w:t>спец. габариты: ______</w:t>
            </w:r>
          </w:p>
        </w:tc>
        <w:tc>
          <w:tcPr>
            <w:tcW w:type="dxa" w:w="198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кол-во: ____</w:t>
              <w:br/>
              <w:t>номера: __________</w:t>
            </w:r>
          </w:p>
        </w:tc>
      </w:tr>
    </w:tbl>
    <w:p>
      <w:pPr>
        <w:pStyle w:val="1"/>
        <w:keepNext/>
        <w:spacing w:before="160" w:after="80" w:line="252" w:lineRule="auto"/>
        <w:jc w:val="left"/>
      </w:pPr>
      <w:r>
        <w:rPr>
          <w:rFonts w:ascii="Arial" w:hAnsi="Arial" w:eastAsia="Arial"/>
          <w:b/>
          <w:i w:val="0"/>
          <w:color w:val="000000"/>
          <w:sz w:val="23"/>
        </w:rPr>
        <w:t>8. Сопроводительные документы</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1984"/>
        <w:gridCol w:w="1984"/>
        <w:gridCol w:w="1984"/>
        <w:gridCol w:w="1984"/>
        <w:gridCol w:w="1984"/>
      </w:tblGrid>
      <w:tr>
        <w:trPr>
          <w:cantSplit/>
          <w:tblHeader w:val="true"/>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Наименование документа</w:t>
            </w:r>
          </w:p>
        </w:tc>
        <w:tc>
          <w:tcPr>
            <w:tcW w:type="dxa" w:w="192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Номер и дата</w:t>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Составитель/стороны</w:t>
            </w:r>
          </w:p>
        </w:tc>
        <w:tc>
          <w:tcPr>
            <w:tcW w:type="dxa" w:w="232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Идентификатор ИС или URL</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1</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92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2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2</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92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2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3</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92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2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4</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92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2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5</w:t>
            </w:r>
          </w:p>
        </w:tc>
        <w:tc>
          <w:tcPr>
            <w:tcW w:type="dxa" w:w="283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92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268"/>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2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r>
    </w:tbl>
    <w:p>
      <w:pPr>
        <w:pStyle w:val="1"/>
        <w:keepNext/>
        <w:spacing w:before="160" w:after="80" w:line="252" w:lineRule="auto"/>
        <w:jc w:val="left"/>
      </w:pPr>
      <w:r>
        <w:rPr>
          <w:rFonts w:ascii="Arial" w:hAnsi="Arial" w:eastAsia="Arial"/>
          <w:b/>
          <w:i w:val="0"/>
          <w:color w:val="000000"/>
          <w:sz w:val="23"/>
        </w:rPr>
        <w:br w:type="page"/>
      </w:r>
      <w:r>
        <w:rPr>
          <w:rFonts w:ascii="Arial" w:hAnsi="Arial" w:eastAsia="Arial"/>
          <w:b/>
          <w:i w:val="0"/>
          <w:color w:val="000000"/>
          <w:sz w:val="23"/>
        </w:rPr>
        <w:t>9. Особые условия и страхование</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Сведения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Указания по обязательным нормам перевозки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Фитосанитарные, санитарные, карантинные, таможенные и иные требования:</w:t>
              <w:br/>
              <w:t>___________________________________________________________________</w:t>
              <w:br/>
              <w:t>При отсутствии указать: «Отсутствует»</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Ограничения скорости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Особые отметки</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Способ транспортировки, экологическая безопасность, сохранность, крепление, запрет штабелирования и иные условия:</w:t>
              <w:br/>
              <w:t>___________________________________________________________________</w:t>
              <w:br/>
              <w:t>При отсутствии указать: «Отсутствует»</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Климатический режим</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Температура от ____ до ____ °C   влажность от ____ до ____ %</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Страхование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не требуется   [ ] требуется</w:t>
              <w:br/>
              <w:t>страховая стоимость: ______  валюта: ______</w:t>
              <w:br/>
              <w:t>риски/условия: ____________________  выгодоприобретатель: __________</w:t>
            </w:r>
          </w:p>
        </w:tc>
      </w:tr>
    </w:tbl>
    <w:p>
      <w:pPr>
        <w:pStyle w:val="1"/>
        <w:keepNext/>
        <w:spacing w:before="160" w:after="80" w:line="252" w:lineRule="auto"/>
        <w:jc w:val="left"/>
      </w:pPr>
      <w:r>
        <w:rPr>
          <w:rFonts w:ascii="Arial" w:hAnsi="Arial" w:eastAsia="Arial"/>
          <w:b/>
          <w:i w:val="0"/>
          <w:color w:val="000000"/>
          <w:sz w:val="23"/>
        </w:rPr>
        <w:t>10. Запрашиваемые транспортно-экспедиционные услуги</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1984"/>
        <w:gridCol w:w="1984"/>
        <w:gridCol w:w="1984"/>
        <w:gridCol w:w="1984"/>
        <w:gridCol w:w="1984"/>
      </w:tblGrid>
      <w:tr>
        <w:trPr>
          <w:cantSplit/>
          <w:tblHeader w:val="true"/>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w:t>
            </w:r>
          </w:p>
        </w:tc>
        <w:tc>
          <w:tcPr>
            <w:tcW w:type="dxa" w:w="402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Наименование и характеристика услуги</w:t>
            </w:r>
          </w:p>
        </w:tc>
        <w:tc>
          <w:tcPr>
            <w:tcW w:type="dxa" w:w="181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Единица и количество</w:t>
            </w:r>
          </w:p>
        </w:tc>
        <w:tc>
          <w:tcPr>
            <w:tcW w:type="dxa" w:w="113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Партия</w:t>
            </w:r>
          </w:p>
        </w:tc>
        <w:tc>
          <w:tcPr>
            <w:tcW w:type="dxa" w:w="238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Способ исполнения</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1</w:t>
            </w:r>
          </w:p>
        </w:tc>
        <w:tc>
          <w:tcPr>
            <w:tcW w:type="dxa" w:w="402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81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13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8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лично [ ] третье лицо [ ] смешанно</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2</w:t>
            </w:r>
          </w:p>
        </w:tc>
        <w:tc>
          <w:tcPr>
            <w:tcW w:type="dxa" w:w="402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81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13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8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лично [ ] третье лицо [ ] смешанно</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3</w:t>
            </w:r>
          </w:p>
        </w:tc>
        <w:tc>
          <w:tcPr>
            <w:tcW w:type="dxa" w:w="402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81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13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8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лично [ ] третье лицо [ ] смешанно</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4</w:t>
            </w:r>
          </w:p>
        </w:tc>
        <w:tc>
          <w:tcPr>
            <w:tcW w:type="dxa" w:w="402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81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13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8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лично [ ] третье лицо [ ] смешанно</w:t>
            </w:r>
          </w:p>
        </w:tc>
      </w:tr>
      <w:tr>
        <w:trPr>
          <w:cantSplit/>
        </w:trPr>
        <w:tc>
          <w:tcPr>
            <w:tcW w:type="dxa" w:w="45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5</w:t>
            </w:r>
          </w:p>
        </w:tc>
        <w:tc>
          <w:tcPr>
            <w:tcW w:type="dxa" w:w="4025"/>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81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113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r>
          </w:p>
        </w:tc>
        <w:tc>
          <w:tcPr>
            <w:tcW w:type="dxa" w:w="2381"/>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лично [ ] третье лицо [ ] смешанно</w:t>
            </w:r>
          </w:p>
        </w:tc>
      </w:tr>
    </w:tbl>
    <w:p>
      <w:pPr>
        <w:pStyle w:val="1"/>
        <w:keepNext/>
        <w:spacing w:before="160" w:after="80" w:line="252" w:lineRule="auto"/>
        <w:jc w:val="left"/>
      </w:pPr>
      <w:r>
        <w:rPr>
          <w:rFonts w:ascii="Arial" w:hAnsi="Arial" w:eastAsia="Arial"/>
          <w:b/>
          <w:i w:val="0"/>
          <w:color w:val="000000"/>
          <w:sz w:val="23"/>
        </w:rPr>
        <w:t>11. Стоимость и порядок расчетов</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Согласованные условия</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Стоимость услуг Экспедитора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Сумма: __________  валюта/код ОКВ: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НДС</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22%   [ ] 5%   [ ] 7%   [ ] 0%   [ ] без НДС</w:t>
              <w:br/>
              <w:t>[ ] НДС исчисляется налоговым агентом   сумма НДС: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Документ для оплаты</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Счет/заявка/протокол № __________ от 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Срок и порядок оплаты</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Сторонние и дополнительные расходы</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bl>
    <w:p>
      <w:pPr>
        <w:pStyle w:val="1"/>
        <w:keepNext/>
        <w:spacing w:before="160" w:after="80" w:line="252" w:lineRule="auto"/>
        <w:jc w:val="left"/>
      </w:pPr>
      <w:r>
        <w:rPr>
          <w:rFonts w:ascii="Arial" w:hAnsi="Arial" w:eastAsia="Arial"/>
          <w:b/>
          <w:i w:val="0"/>
          <w:color w:val="000000"/>
          <w:sz w:val="23"/>
        </w:rPr>
        <w:br w:type="page"/>
      </w:r>
      <w:r>
        <w:rPr>
          <w:rFonts w:ascii="Arial" w:hAnsi="Arial" w:eastAsia="Arial"/>
          <w:b/>
          <w:i w:val="0"/>
          <w:color w:val="000000"/>
          <w:sz w:val="23"/>
        </w:rPr>
        <w:t>12. Подтверждение Клиента</w:t>
      </w:r>
    </w:p>
    <w:p>
      <w:pPr>
        <w:keepNext w:val="0"/>
        <w:spacing w:before="0" w:after="80" w:line="254" w:lineRule="auto"/>
        <w:jc w:val="both"/>
      </w:pPr>
      <w:r>
        <w:rPr>
          <w:rFonts w:ascii="Arial" w:hAnsi="Arial" w:eastAsia="Arial"/>
          <w:b w:val="0"/>
          <w:i w:val="0"/>
          <w:color w:val="000000"/>
          <w:sz w:val="21"/>
        </w:rPr>
        <w:t>Клиент подтверждает полноту и достоверность сведений, наличие необходимых прав на груз и документов, отсутствие нераскрытых опасных, изъятых или ограниченно оборотоспособных предметов и веществ, а также поручает использовать настоящие данные для подготовки файла информации Клиента. Перед электронной подписью Клиент обязан проверить сформированный в системе файл обмена.</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490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Клиент</w:t>
            </w:r>
          </w:p>
        </w:tc>
        <w:tc>
          <w:tcPr>
            <w:tcW w:type="dxa" w:w="490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Подписант</w:t>
            </w:r>
          </w:p>
        </w:tc>
      </w:tr>
      <w:tr>
        <w:trPr>
          <w:cantSplit/>
        </w:trPr>
        <w:tc>
          <w:tcPr>
            <w:tcW w:type="dxa" w:w="490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Наименование: __________________________</w:t>
              <w:br/>
              <w:t>ИНН/КПП: ______________________________</w:t>
              <w:br/>
              <w:t>Дата заполнения: __.__.20__</w:t>
            </w:r>
          </w:p>
        </w:tc>
        <w:tc>
          <w:tcPr>
            <w:tcW w:type="dxa" w:w="4904"/>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Должность: _____________________________</w:t>
              <w:br/>
              <w:t>ФИО: __________________________________</w:t>
              <w:br/>
              <w:t>Подпись/ЭП: ____________________________</w:t>
            </w:r>
          </w:p>
        </w:tc>
      </w:tr>
    </w:tbl>
    <w:p>
      <w:pPr>
        <w:pStyle w:val="1"/>
        <w:keepNext/>
        <w:spacing w:before="160" w:after="80" w:line="252" w:lineRule="auto"/>
        <w:jc w:val="left"/>
      </w:pPr>
      <w:r>
        <w:rPr>
          <w:rFonts w:ascii="Arial" w:hAnsi="Arial" w:eastAsia="Arial"/>
          <w:b/>
          <w:i w:val="0"/>
          <w:color w:val="000000"/>
          <w:sz w:val="23"/>
        </w:rPr>
        <w:t>13. Согласование Экспедитора</w:t>
      </w:r>
    </w:p>
    <w:p>
      <w:pPr>
        <w:keepNext w:val="0"/>
        <w:spacing w:before="0" w:after="80" w:line="254" w:lineRule="auto"/>
        <w:jc w:val="both"/>
      </w:pPr>
      <w:r>
        <w:rPr>
          <w:rFonts w:ascii="Arial" w:hAnsi="Arial" w:eastAsia="Arial"/>
          <w:b w:val="0"/>
          <w:i w:val="0"/>
          <w:color w:val="000000"/>
          <w:sz w:val="21"/>
        </w:rPr>
        <w:t>Раздел отражает сведения, используемые Экспедитором при формировании файла информации Экспедитора. Юридически значимое согласование совершается в ИС ЭПД.</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cantSplit/>
          <w:tblHeader w:val="true"/>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Поле</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1F4E78"/>
          </w:tcPr>
          <w:p>
            <w:pPr>
              <w:spacing w:after="0" w:line="240" w:lineRule="auto" w:before="0"/>
              <w:jc w:val="left"/>
            </w:pPr>
            <w:r>
              <w:rPr>
                <w:rFonts w:ascii="Arial" w:hAnsi="Arial" w:eastAsia="Arial"/>
                <w:b/>
                <w:i w:val="0"/>
                <w:color w:val="FFFFFF"/>
                <w:sz w:val="18"/>
              </w:rPr>
            </w:r>
            <w:r>
              <w:rPr>
                <w:rFonts w:ascii="Arial" w:hAnsi="Arial" w:eastAsia="Arial"/>
                <w:b/>
                <w:i w:val="0"/>
                <w:color w:val="FFFFFF"/>
                <w:sz w:val="18"/>
              </w:rPr>
              <w:t>Сведения Экспедитора</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УИД поручения ГИС ЭПД</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Реестровые сведения</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GL-B044-00112-00/00023590 от 14.05.2026</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Способ исполнения обязанностей</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 ] лично   [ ] привлечено третье лицо   [ ] смешанно</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Согласованные услуги и условия</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b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Привлекаемые третьи лица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Маршрут и транспорт</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___________________________________________________________________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Итоговая стоимость</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FFFFFF"/>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Сумма: ______  валюта: ______  НДС: ______  сумма НДС: ______</w:t>
            </w:r>
          </w:p>
        </w:tc>
      </w:tr>
      <w:tr>
        <w:trPr>
          <w:cantSplit/>
        </w:trPr>
        <w:tc>
          <w:tcPr>
            <w:tcW w:type="dxa" w:w="3572"/>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Подписант Экспедитора</w:t>
            </w:r>
          </w:p>
        </w:tc>
        <w:tc>
          <w:tcPr>
            <w:tcW w:type="dxa" w:w="6236"/>
            <w:vAlign w:val="center"/>
            <w:tcMar>
              <w:top w:w="85" w:type="dxa"/>
              <w:start w:w="105" w:type="dxa"/>
              <w:bottom w:w="85" w:type="dxa"/>
              <w:end w:w="105"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spacing w:after="0" w:line="240" w:lineRule="auto" w:before="0"/>
              <w:jc w:val="left"/>
            </w:pPr>
            <w:r>
              <w:rPr>
                <w:rFonts w:ascii="Arial" w:hAnsi="Arial" w:eastAsia="Arial"/>
                <w:b w:val="0"/>
                <w:i w:val="0"/>
                <w:color w:val="000000"/>
                <w:sz w:val="18"/>
              </w:rPr>
            </w:r>
            <w:r>
              <w:rPr>
                <w:rFonts w:ascii="Arial" w:hAnsi="Arial" w:eastAsia="Arial"/>
                <w:b w:val="0"/>
                <w:i w:val="0"/>
                <w:color w:val="000000"/>
                <w:sz w:val="18"/>
              </w:rPr>
              <w:t>Должность: ____________________  ФИО: ____________________</w:t>
              <w:br/>
              <w:t>Дата: __.__.20__  Подпись/ЭП: ____________________</w:t>
            </w:r>
          </w:p>
        </w:tc>
      </w:tr>
    </w:tbl>
    <w:p>
      <w:pPr>
        <w:keepNext w:val="0"/>
        <w:spacing w:before="120" w:after="80" w:line="254" w:lineRule="auto"/>
        <w:jc w:val="both"/>
      </w:pPr>
      <w:r>
        <w:rPr>
          <w:rFonts w:ascii="Arial" w:hAnsi="Arial" w:eastAsia="Arial"/>
          <w:b w:val="0"/>
          <w:i w:val="0"/>
          <w:color w:val="000000"/>
          <w:sz w:val="21"/>
        </w:rPr>
        <w:t>В случае расхождения настоящей формы с файлами обмена электронного поручения экспедитору применяются сведения надлежащим образом сформированного и подписанного ЭЭД.</w:t>
      </w:r>
    </w:p>
    <w:p>
      <w:pPr>
        <w:keepNext w:val="0"/>
        <w:spacing w:before="0" w:after="80" w:line="252" w:lineRule="auto"/>
        <w:jc w:val="left"/>
      </w:pPr>
      <w:r>
        <w:rPr>
          <w:rFonts w:ascii="Arial" w:hAnsi="Arial" w:eastAsia="Arial"/>
          <w:b w:val="0"/>
          <w:i w:val="0"/>
          <w:color w:val="111111"/>
          <w:sz w:val="20"/>
        </w:rPr>
        <w:br w:type="page"/>
      </w:r>
    </w:p>
    <w:p>
      <w:pPr>
        <w:pageBreakBefore/>
        <w:spacing w:after="80" w:line="254" w:lineRule="auto"/>
        <w:jc w:val="both"/>
      </w:pPr>
      <w:r>
        <w:rPr>
          <w:rFonts w:ascii="Arial" w:hAnsi="Arial" w:eastAsia="Arial"/>
          <w:i w:val="0"/>
          <w:color w:val="000000"/>
          <w:sz w:val="21"/>
        </w:rPr>
        <w:t>Приложение № 2</w:t>
        <w:br/>
        <w:t>к Договору транспортной экспедиции № ______ от «___» __________ 20__ г.</w:t>
      </w:r>
    </w:p>
    <w:p>
      <w:pPr>
        <w:pStyle w:val="af"/>
        <w:spacing w:after="140"/>
        <w:jc w:val="center"/>
      </w:pPr>
      <w:r>
        <w:rPr>
          <w:rFonts w:ascii="Arial" w:hAnsi="Arial" w:eastAsia="Arial"/>
          <w:b/>
          <w:i w:val="0"/>
          <w:color w:val="000000"/>
          <w:sz w:val="30"/>
        </w:rPr>
        <w:t>ПРОТОКОЛ СОГЛАСОВАНИЯ ДОГОВОРНОЙ ЦЕНЫ И ПЕРЕЧНЯ УСЛУГ</w:t>
      </w:r>
    </w:p>
    <w:p>
      <w:pPr>
        <w:spacing w:after="80" w:line="254" w:lineRule="auto"/>
        <w:jc w:val="both"/>
      </w:pPr>
      <w:r>
        <w:rPr>
          <w:rFonts w:ascii="Arial" w:hAnsi="Arial" w:eastAsia="Arial"/>
          <w:i w:val="0"/>
          <w:color w:val="000000"/>
          <w:sz w:val="21"/>
        </w:rPr>
        <w:t>к договору транспортной экспедиции</w:t>
      </w:r>
    </w:p>
    <w:p>
      <w:pPr>
        <w:spacing w:after="80" w:line="254" w:lineRule="auto"/>
        <w:jc w:val="both"/>
      </w:pPr>
      <w:r>
        <w:rPr>
          <w:rFonts w:ascii="Arial" w:hAnsi="Arial" w:eastAsia="Arial"/>
          <w:i w:val="0"/>
          <w:color w:val="000000"/>
          <w:sz w:val="21"/>
        </w:rPr>
        <w:t>г. Находка                                      «___» __________ 20__ г.</w:t>
      </w:r>
    </w:p>
    <w:p>
      <w:pPr>
        <w:spacing w:after="80" w:line="254" w:lineRule="auto"/>
        <w:jc w:val="both"/>
      </w:pPr>
      <w:r>
        <w:rPr>
          <w:rFonts w:ascii="Arial" w:hAnsi="Arial" w:eastAsia="Arial"/>
          <w:i w:val="0"/>
          <w:color w:val="000000"/>
          <w:sz w:val="21"/>
        </w:rPr>
        <w:t>Общество с ограниченной ответственностью «ЛАЗУРИТ», именуемое «Экспедитор», и ________________________________, именуемое(ый) «Клиент», согласовали стоимость и перечень услуг по Договору транспортной экспедиции № ______ от «___» __________ 20__ г.</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1653"/>
        <w:gridCol w:w="1653"/>
        <w:gridCol w:w="1653"/>
        <w:gridCol w:w="1653"/>
        <w:gridCol w:w="1653"/>
        <w:gridCol w:w="1653"/>
      </w:tblGrid>
      <w:tr>
        <w:trPr>
          <w:tblHeader w:val="true"/>
        </w:trPr>
        <w:tc>
          <w:tcPr>
            <w:tcW w:type="dxa" w:w="1653"/>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w:t>
            </w:r>
          </w:p>
        </w:tc>
        <w:tc>
          <w:tcPr>
            <w:tcW w:type="dxa" w:w="1653"/>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Услуга</w:t>
            </w:r>
          </w:p>
        </w:tc>
        <w:tc>
          <w:tcPr>
            <w:tcW w:type="dxa" w:w="1653"/>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Единица</w:t>
            </w:r>
          </w:p>
        </w:tc>
        <w:tc>
          <w:tcPr>
            <w:tcW w:type="dxa" w:w="1653"/>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Количество</w:t>
            </w:r>
          </w:p>
        </w:tc>
        <w:tc>
          <w:tcPr>
            <w:tcW w:type="dxa" w:w="1653"/>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Цена / валюта</w:t>
            </w:r>
          </w:p>
        </w:tc>
        <w:tc>
          <w:tcPr>
            <w:tcW w:type="dxa" w:w="1653"/>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НДС / примечание</w:t>
            </w:r>
          </w:p>
        </w:tc>
      </w:tr>
      <w:tr>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t>1</w:t>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r>
      <w:tr>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2</w:t>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r>
      <w:tr>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t>3</w:t>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r>
      <w:tr>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4</w:t>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r>
      <w:tr>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t>5</w:t>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r>
          </w:p>
        </w:tc>
      </w:tr>
      <w:tr>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6</w:t>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c>
          <w:tcPr>
            <w:tcW w:type="dxa" w:w="1653"/>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r>
          </w:p>
        </w:tc>
      </w:tr>
    </w:tbl>
    <w:p>
      <w:pPr>
        <w:spacing w:after="80" w:line="254" w:lineRule="auto"/>
        <w:jc w:val="both"/>
      </w:pPr>
      <w:r>
        <w:rPr>
          <w:rFonts w:ascii="Arial" w:hAnsi="Arial" w:eastAsia="Arial"/>
          <w:i w:val="0"/>
          <w:color w:val="000000"/>
          <w:sz w:val="21"/>
        </w:rPr>
        <w:t>Коммерческая модель: [ ] единая комплексная ставка   [ ] вознаграждение Экспедитора плюс возмещаемые расходы.</w:t>
      </w:r>
    </w:p>
    <w:p>
      <w:pPr>
        <w:spacing w:after="80" w:line="254" w:lineRule="auto"/>
        <w:jc w:val="both"/>
      </w:pPr>
      <w:r>
        <w:rPr>
          <w:rFonts w:ascii="Arial" w:hAnsi="Arial" w:eastAsia="Arial"/>
          <w:i w:val="0"/>
          <w:color w:val="000000"/>
          <w:sz w:val="21"/>
        </w:rPr>
        <w:t>Срок оплаты: ____________________. Срок действия ставок: ____________________. Особые условия и состав включённых/невключённых расходов: ____________________________________________________________________.</w:t>
      </w:r>
    </w:p>
    <w:p>
      <w:pPr>
        <w:spacing w:after="80" w:line="254" w:lineRule="auto"/>
        <w:jc w:val="both"/>
      </w:pPr>
      <w:r>
        <w:rPr>
          <w:rFonts w:ascii="Arial" w:hAnsi="Arial" w:eastAsia="Arial"/>
          <w:i w:val="0"/>
          <w:color w:val="000000"/>
          <w:sz w:val="21"/>
        </w:rPr>
        <w:t>Настоящий Протокол является неотъемлемой частью Договора. При расхождении с обязательным электронным поручением экспедитору применяются сведения надлежащим образом сформированного ЭЭД в части состава услуг, участников, груза и маршрута; коммерческие условия применяются в непротиворечащей части.</w:t>
      </w:r>
    </w:p>
    <w:tbl>
      <w:tblPr>
        <w:tblW w:type="auto" w:w="0"/>
        <w:jc w:val="center"/>
        <w:tblLayout w:type="autofit"/>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60"/>
        <w:gridCol w:w="4960"/>
      </w:tblGrid>
      <w:tr>
        <w:trPr>
          <w:tblHeader w:val="true"/>
        </w:trPr>
        <w:tc>
          <w:tcPr>
            <w:tcW w:type="dxa" w:w="4960"/>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ЭКСПЕДИТОР</w:t>
              <w:br/>
              <w:t>ООО «ЛАЗУРИТ»</w:t>
              <w:br/>
              <w:t>Генеральный директор</w:t>
              <w:br/>
              <w:t>____________________ / Д.Г. Босомыкин /</w:t>
              <w:br/>
              <w:t>М.П. (при наличии)</w:t>
            </w:r>
          </w:p>
        </w:tc>
        <w:tc>
          <w:tcPr>
            <w:tcW w:type="dxa" w:w="4960"/>
            <w:vAlign w:val="center"/>
            <w:tcMar>
              <w:top w:w="85" w:type="dxa"/>
              <w:start w:w="105" w:type="dxa"/>
              <w:bottom w:w="85" w:type="dxa"/>
              <w:end w:w="105" w:type="dxa"/>
            </w:tcMar>
            <w:shd w:fill="1F4E78"/>
          </w:tcPr>
          <w:p>
            <w:pPr>
              <w:spacing w:before="0" w:after="0" w:line="240" w:lineRule="auto"/>
              <w:jc w:val="left"/>
            </w:pPr>
            <w:r>
              <w:rPr>
                <w:rFonts w:ascii="Arial" w:hAnsi="Arial" w:eastAsia="Arial"/>
                <w:b/>
                <w:i w:val="0"/>
                <w:color w:val="FFFFFF"/>
                <w:sz w:val="18"/>
              </w:rPr>
              <w:t>КЛИЕНТ</w:t>
              <w:br/>
              <w:t>Наименование: __________________________</w:t>
              <w:br/>
              <w:t>Представитель / должность: ______________</w:t>
              <w:br/>
              <w:t>____________________ / __________________ /</w:t>
              <w:br/>
              <w:t>М.П. (при наличии)</w:t>
            </w:r>
          </w:p>
        </w:tc>
      </w:tr>
    </w:tbl>
    <w:sectPr w:rsidR="00E17663" w:rsidRPr="00A5748A" w:rsidSect="000C5F63">
      <w:headerReference w:type="default" r:id="rId14"/>
      <w:footerReference w:type="default" r:id="rId15"/>
      <w:pgSz w:w="12240" w:h="15840" w:code="9"/>
      <w:pgMar w:top="1008" w:right="950" w:bottom="893" w:left="106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0B4EC" w14:textId="77777777" w:rsidR="00EF0759" w:rsidRDefault="00EF0759" w:rsidP="007C6FDA">
      <w:r>
        <w:separator/>
      </w:r>
    </w:p>
  </w:endnote>
  <w:endnote w:type="continuationSeparator" w:id="0">
    <w:p w14:paraId="1B96D41B" w14:textId="77777777" w:rsidR="00EF0759" w:rsidRDefault="00EF0759" w:rsidP="007C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News701 BT">
    <w:panose1 w:val="02040603040505090204"/>
    <w:charset w:val="00"/>
    <w:family w:val="roman"/>
    <w:pitch w:val="variable"/>
    <w:sig w:usb0="800000AF" w:usb1="1000204A" w:usb2="00000000" w:usb3="00000000" w:csb0="0000001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pPr>
    <w:r>
      <w:rPr>
        <w:rFonts w:ascii="Arial" w:hAnsi="Arial" w:eastAsia="Arial"/>
        <w:color w:val="6B7280"/>
        <w:sz w:val="17"/>
      </w:rPr>
      <w:t xml:space="preserve">Страница </w:t>
    </w:r>
    <w:r>
      <w:rPr>
        <w:rFonts w:ascii="Arial" w:hAnsi="Arial" w:eastAsia="Arial"/>
        <w:color w:val="6B7280"/>
        <w:sz w:val="17"/>
      </w:rPr>
      <w:fldChar w:fldCharType="begin"/>
      <w:instrText xml:space="preserve">PAGE</w:instrText>
      <w:fldChar w:fldCharType="separate"/>
      <w:t>1</w:t>
      <w:fldChar w:fldCharType="end"/>
    </w:r>
    <w:r>
      <w:rPr>
        <w:rFonts w:ascii="Arial" w:hAnsi="Arial" w:eastAsia="Arial"/>
        <w:color w:val="6B7280"/>
        <w:sz w:val="17"/>
      </w:rPr>
      <w:t xml:space="preserve"> из </w:t>
    </w:r>
    <w:r>
      <w:rPr>
        <w:rFonts w:ascii="Arial" w:hAnsi="Arial" w:eastAsia="Arial"/>
        <w:color w:val="6B7280"/>
        <w:sz w:val="17"/>
      </w:rPr>
      <w:fldChar w:fldCharType="begin"/>
      <w:instrText xml:space="preserve">NUMPAGES</w:instrText>
      <w:fldChar w:fldCharType="separate"/>
      <w:t>1</w: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13280" w14:textId="77777777" w:rsidR="00EF0759" w:rsidRDefault="00EF0759" w:rsidP="007C6FDA">
      <w:r>
        <w:separator/>
      </w:r>
    </w:p>
  </w:footnote>
  <w:footnote w:type="continuationSeparator" w:id="0">
    <w:p w14:paraId="5A7E404E" w14:textId="77777777" w:rsidR="00EF0759" w:rsidRDefault="00EF0759" w:rsidP="007C6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spacing w:after="80"/>
      <w:jc w:val="left"/>
      <w:pBdr>
        <w:bottom w:val="single" w:sz="4" w:space="3" w:color="9CC2E5"/>
      </w:pBdr>
    </w:pPr>
    <w:r>
      <w:rPr>
        <w:rFonts w:ascii="Arial" w:hAnsi="Arial" w:eastAsia="Arial"/>
        <w:b/>
        <w:color w:val="1F4E78"/>
        <w:sz w:val="17"/>
      </w:rPr>
      <w:t>ТЛК «ЛАЗУРИТ»</w:t>
    </w:r>
    <w:r>
      <w:rPr>
        <w:rFonts w:ascii="Arial" w:hAnsi="Arial" w:eastAsia="Arial"/>
        <w:color w:val="6B7280"/>
        <w:sz w:val="17"/>
      </w:rPr>
      <w:t xml:space="preserve">   |   Договор транспортной экспедиции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A44E208"/>
    <w:lvl w:ilvl="0">
      <w:start w:val="1"/>
      <w:numFmt w:val="decimal"/>
      <w:lvlText w:val="%1."/>
      <w:lvlJc w:val="left"/>
      <w:pPr>
        <w:tabs>
          <w:tab w:val="num" w:pos="0"/>
        </w:tabs>
        <w:ind w:left="0" w:firstLine="567"/>
      </w:pPr>
      <w:rPr>
        <w:rFonts w:hint="default"/>
      </w:rPr>
    </w:lvl>
    <w:lvl w:ilvl="1">
      <w:start w:val="1"/>
      <w:numFmt w:val="decimal"/>
      <w:lvlText w:val="%1.%2."/>
      <w:lvlJc w:val="left"/>
      <w:pPr>
        <w:tabs>
          <w:tab w:val="num" w:pos="426"/>
        </w:tabs>
        <w:ind w:left="426" w:firstLine="567"/>
      </w:pPr>
      <w:rPr>
        <w:rFonts w:ascii="Arial" w:hAnsi="Arial" w:cs="Arial" w:hint="default"/>
        <w:b/>
        <w:color w:val="auto"/>
        <w:sz w:val="28"/>
        <w:szCs w:val="28"/>
      </w:rPr>
    </w:lvl>
    <w:lvl w:ilvl="2">
      <w:start w:val="1"/>
      <w:numFmt w:val="decimal"/>
      <w:lvlText w:val="%1.%2.%3."/>
      <w:lvlJc w:val="left"/>
      <w:pPr>
        <w:tabs>
          <w:tab w:val="num" w:pos="0"/>
        </w:tabs>
        <w:ind w:left="0" w:firstLine="567"/>
      </w:pPr>
      <w:rPr>
        <w:rFonts w:ascii="Tahoma" w:hAnsi="Tahoma" w:hint="default"/>
        <w:b/>
        <w:sz w:val="18"/>
        <w:szCs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0" w:firstLine="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Wingdings" w:hAnsi="Wingdings"/>
      </w:rPr>
    </w:lvl>
  </w:abstractNum>
  <w:abstractNum w:abstractNumId="3" w15:restartNumberingAfterBreak="0">
    <w:nsid w:val="00000004"/>
    <w:multiLevelType w:val="multilevel"/>
    <w:tmpl w:val="A08EF2FC"/>
    <w:name w:val="WW8Num4"/>
    <w:lvl w:ilvl="0">
      <w:start w:val="10"/>
      <w:numFmt w:val="decimal"/>
      <w:lvlText w:val="%1."/>
      <w:lvlJc w:val="left"/>
      <w:pPr>
        <w:tabs>
          <w:tab w:val="num" w:pos="435"/>
        </w:tabs>
        <w:ind w:left="435" w:hanging="435"/>
      </w:pPr>
    </w:lvl>
    <w:lvl w:ilvl="1">
      <w:start w:val="6"/>
      <w:numFmt w:val="decimal"/>
      <w:lvlText w:val="%1.%2."/>
      <w:lvlJc w:val="left"/>
      <w:pPr>
        <w:tabs>
          <w:tab w:val="num" w:pos="1428"/>
        </w:tabs>
        <w:ind w:left="1428" w:hanging="435"/>
      </w:pPr>
      <w:rPr>
        <w:b/>
        <w:sz w:val="28"/>
        <w:szCs w:val="28"/>
      </w:r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4" w15:restartNumberingAfterBreak="0">
    <w:nsid w:val="00000005"/>
    <w:multiLevelType w:val="singleLevel"/>
    <w:tmpl w:val="00000005"/>
    <w:name w:val="WW8Num5"/>
    <w:lvl w:ilvl="0">
      <w:start w:val="1"/>
      <w:numFmt w:val="bullet"/>
      <w:lvlText w:val=""/>
      <w:lvlJc w:val="left"/>
      <w:pPr>
        <w:tabs>
          <w:tab w:val="num" w:pos="1339"/>
        </w:tabs>
        <w:ind w:left="1339" w:hanging="360"/>
      </w:pPr>
      <w:rPr>
        <w:rFonts w:ascii="Symbol" w:hAnsi="Symbol"/>
      </w:rPr>
    </w:lvl>
  </w:abstractNum>
  <w:abstractNum w:abstractNumId="5" w15:restartNumberingAfterBreak="0">
    <w:nsid w:val="074B6DF4"/>
    <w:multiLevelType w:val="hybridMultilevel"/>
    <w:tmpl w:val="E76A7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E41106"/>
    <w:multiLevelType w:val="multilevel"/>
    <w:tmpl w:val="80A82B16"/>
    <w:lvl w:ilvl="0">
      <w:start w:val="7"/>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DE06375"/>
    <w:multiLevelType w:val="multilevel"/>
    <w:tmpl w:val="8C04E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6D69B6"/>
    <w:multiLevelType w:val="hybridMultilevel"/>
    <w:tmpl w:val="F844F560"/>
    <w:lvl w:ilvl="0" w:tplc="EF6EF414">
      <w:start w:val="1"/>
      <w:numFmt w:val="decimal"/>
      <w:lvlText w:val="%1."/>
      <w:lvlJc w:val="left"/>
      <w:pPr>
        <w:tabs>
          <w:tab w:val="num" w:pos="502"/>
        </w:tabs>
        <w:ind w:left="502" w:hanging="360"/>
      </w:pPr>
      <w:rPr>
        <w:rFonts w:hint="default"/>
      </w:rPr>
    </w:lvl>
    <w:lvl w:ilvl="1" w:tplc="5A2A98CC">
      <w:numFmt w:val="none"/>
      <w:lvlText w:val=""/>
      <w:lvlJc w:val="left"/>
      <w:pPr>
        <w:tabs>
          <w:tab w:val="num" w:pos="360"/>
        </w:tabs>
      </w:pPr>
    </w:lvl>
    <w:lvl w:ilvl="2" w:tplc="527CB6D0">
      <w:numFmt w:val="none"/>
      <w:lvlText w:val=""/>
      <w:lvlJc w:val="left"/>
      <w:pPr>
        <w:tabs>
          <w:tab w:val="num" w:pos="360"/>
        </w:tabs>
      </w:pPr>
    </w:lvl>
    <w:lvl w:ilvl="3" w:tplc="CE34395C">
      <w:numFmt w:val="none"/>
      <w:lvlText w:val=""/>
      <w:lvlJc w:val="left"/>
      <w:pPr>
        <w:tabs>
          <w:tab w:val="num" w:pos="360"/>
        </w:tabs>
      </w:pPr>
    </w:lvl>
    <w:lvl w:ilvl="4" w:tplc="CEEA911C">
      <w:numFmt w:val="none"/>
      <w:lvlText w:val=""/>
      <w:lvlJc w:val="left"/>
      <w:pPr>
        <w:tabs>
          <w:tab w:val="num" w:pos="360"/>
        </w:tabs>
      </w:pPr>
    </w:lvl>
    <w:lvl w:ilvl="5" w:tplc="4C363A28">
      <w:numFmt w:val="none"/>
      <w:lvlText w:val=""/>
      <w:lvlJc w:val="left"/>
      <w:pPr>
        <w:tabs>
          <w:tab w:val="num" w:pos="360"/>
        </w:tabs>
      </w:pPr>
    </w:lvl>
    <w:lvl w:ilvl="6" w:tplc="6B66A61C">
      <w:numFmt w:val="none"/>
      <w:lvlText w:val=""/>
      <w:lvlJc w:val="left"/>
      <w:pPr>
        <w:tabs>
          <w:tab w:val="num" w:pos="360"/>
        </w:tabs>
      </w:pPr>
    </w:lvl>
    <w:lvl w:ilvl="7" w:tplc="0988E21C">
      <w:numFmt w:val="none"/>
      <w:lvlText w:val=""/>
      <w:lvlJc w:val="left"/>
      <w:pPr>
        <w:tabs>
          <w:tab w:val="num" w:pos="360"/>
        </w:tabs>
      </w:pPr>
    </w:lvl>
    <w:lvl w:ilvl="8" w:tplc="C9984CB8">
      <w:numFmt w:val="none"/>
      <w:lvlText w:val=""/>
      <w:lvlJc w:val="left"/>
      <w:pPr>
        <w:tabs>
          <w:tab w:val="num" w:pos="360"/>
        </w:tabs>
      </w:pPr>
    </w:lvl>
  </w:abstractNum>
  <w:abstractNum w:abstractNumId="9" w15:restartNumberingAfterBreak="0">
    <w:nsid w:val="2A5A038D"/>
    <w:multiLevelType w:val="hybridMultilevel"/>
    <w:tmpl w:val="BF38498A"/>
    <w:lvl w:ilvl="0" w:tplc="9EDCE7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5C0927"/>
    <w:multiLevelType w:val="multilevel"/>
    <w:tmpl w:val="95BE44CE"/>
    <w:lvl w:ilvl="0">
      <w:start w:val="5"/>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11" w15:restartNumberingAfterBreak="0">
    <w:nsid w:val="3ED65297"/>
    <w:multiLevelType w:val="hybridMultilevel"/>
    <w:tmpl w:val="8800E474"/>
    <w:lvl w:ilvl="0" w:tplc="F7F898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24396D"/>
    <w:multiLevelType w:val="multilevel"/>
    <w:tmpl w:val="80D6EFF4"/>
    <w:lvl w:ilvl="0">
      <w:start w:val="1"/>
      <w:numFmt w:val="decimal"/>
      <w:lvlText w:val="%1."/>
      <w:lvlJc w:val="left"/>
      <w:pPr>
        <w:tabs>
          <w:tab w:val="num" w:pos="0"/>
        </w:tabs>
        <w:ind w:left="0" w:firstLine="567"/>
      </w:pPr>
      <w:rPr>
        <w:rFonts w:hint="default"/>
      </w:rPr>
    </w:lvl>
    <w:lvl w:ilvl="1">
      <w:start w:val="1"/>
      <w:numFmt w:val="decimal"/>
      <w:lvlText w:val="%1.%2."/>
      <w:lvlJc w:val="left"/>
      <w:pPr>
        <w:tabs>
          <w:tab w:val="num" w:pos="0"/>
        </w:tabs>
        <w:ind w:left="0" w:firstLine="567"/>
      </w:pPr>
      <w:rPr>
        <w:rFonts w:ascii="Tahoma" w:hAnsi="Tahoma" w:hint="default"/>
        <w:b/>
        <w:color w:val="auto"/>
        <w:sz w:val="18"/>
        <w:szCs w:val="18"/>
      </w:rPr>
    </w:lvl>
    <w:lvl w:ilvl="2">
      <w:start w:val="1"/>
      <w:numFmt w:val="decimal"/>
      <w:lvlText w:val="%1.%2.%3."/>
      <w:lvlJc w:val="left"/>
      <w:pPr>
        <w:tabs>
          <w:tab w:val="num" w:pos="0"/>
        </w:tabs>
        <w:ind w:left="0" w:firstLine="567"/>
      </w:pPr>
      <w:rPr>
        <w:rFonts w:ascii="Tahoma" w:hAnsi="Tahoma" w:hint="default"/>
        <w:b/>
        <w:sz w:val="18"/>
        <w:szCs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4EB54970"/>
    <w:multiLevelType w:val="multilevel"/>
    <w:tmpl w:val="80D6EFF4"/>
    <w:lvl w:ilvl="0">
      <w:start w:val="1"/>
      <w:numFmt w:val="decimal"/>
      <w:lvlText w:val="%1."/>
      <w:lvlJc w:val="left"/>
      <w:pPr>
        <w:tabs>
          <w:tab w:val="num" w:pos="0"/>
        </w:tabs>
        <w:ind w:left="0" w:firstLine="567"/>
      </w:pPr>
      <w:rPr>
        <w:rFonts w:hint="default"/>
      </w:rPr>
    </w:lvl>
    <w:lvl w:ilvl="1">
      <w:start w:val="1"/>
      <w:numFmt w:val="decimal"/>
      <w:lvlText w:val="%1.%2."/>
      <w:lvlJc w:val="left"/>
      <w:pPr>
        <w:tabs>
          <w:tab w:val="num" w:pos="0"/>
        </w:tabs>
        <w:ind w:left="0" w:firstLine="567"/>
      </w:pPr>
      <w:rPr>
        <w:rFonts w:ascii="Tahoma" w:hAnsi="Tahoma" w:hint="default"/>
        <w:b/>
        <w:color w:val="auto"/>
        <w:sz w:val="18"/>
        <w:szCs w:val="18"/>
      </w:rPr>
    </w:lvl>
    <w:lvl w:ilvl="2">
      <w:start w:val="1"/>
      <w:numFmt w:val="decimal"/>
      <w:lvlText w:val="%1.%2.%3."/>
      <w:lvlJc w:val="left"/>
      <w:pPr>
        <w:tabs>
          <w:tab w:val="num" w:pos="0"/>
        </w:tabs>
        <w:ind w:left="0" w:firstLine="567"/>
      </w:pPr>
      <w:rPr>
        <w:rFonts w:ascii="Tahoma" w:hAnsi="Tahoma" w:hint="default"/>
        <w:b/>
        <w:sz w:val="18"/>
        <w:szCs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598D3D7F"/>
    <w:multiLevelType w:val="hybridMultilevel"/>
    <w:tmpl w:val="05CE0B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D24EA0"/>
    <w:multiLevelType w:val="hybridMultilevel"/>
    <w:tmpl w:val="BCCC652A"/>
    <w:lvl w:ilvl="0" w:tplc="FA145BFE">
      <w:start w:val="3"/>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C557A30"/>
    <w:multiLevelType w:val="multilevel"/>
    <w:tmpl w:val="A70C2C2C"/>
    <w:lvl w:ilvl="0">
      <w:start w:val="4"/>
      <w:numFmt w:val="decimal"/>
      <w:lvlText w:val="%1"/>
      <w:lvlJc w:val="left"/>
      <w:pPr>
        <w:ind w:left="360" w:hanging="360"/>
      </w:pPr>
      <w:rPr>
        <w:rFonts w:ascii="Cambria" w:hAnsi="Cambria" w:cs="Cambria" w:hint="default"/>
      </w:rPr>
    </w:lvl>
    <w:lvl w:ilvl="1">
      <w:start w:val="6"/>
      <w:numFmt w:val="decimal"/>
      <w:lvlText w:val="%1.%2"/>
      <w:lvlJc w:val="left"/>
      <w:pPr>
        <w:ind w:left="927" w:hanging="360"/>
      </w:pPr>
      <w:rPr>
        <w:rFonts w:ascii="Cambria" w:hAnsi="Cambria" w:cs="Cambria" w:hint="default"/>
      </w:rPr>
    </w:lvl>
    <w:lvl w:ilvl="2">
      <w:start w:val="1"/>
      <w:numFmt w:val="decimal"/>
      <w:lvlText w:val="%1.%2.%3"/>
      <w:lvlJc w:val="left"/>
      <w:pPr>
        <w:ind w:left="1854" w:hanging="720"/>
      </w:pPr>
      <w:rPr>
        <w:rFonts w:ascii="Cambria" w:hAnsi="Cambria" w:cs="Cambria" w:hint="default"/>
      </w:rPr>
    </w:lvl>
    <w:lvl w:ilvl="3">
      <w:start w:val="1"/>
      <w:numFmt w:val="decimal"/>
      <w:lvlText w:val="%1.%2.%3.%4"/>
      <w:lvlJc w:val="left"/>
      <w:pPr>
        <w:ind w:left="2421" w:hanging="720"/>
      </w:pPr>
      <w:rPr>
        <w:rFonts w:ascii="Cambria" w:hAnsi="Cambria" w:cs="Cambria" w:hint="default"/>
      </w:rPr>
    </w:lvl>
    <w:lvl w:ilvl="4">
      <w:start w:val="1"/>
      <w:numFmt w:val="decimal"/>
      <w:lvlText w:val="%1.%2.%3.%4.%5"/>
      <w:lvlJc w:val="left"/>
      <w:pPr>
        <w:ind w:left="3348" w:hanging="1080"/>
      </w:pPr>
      <w:rPr>
        <w:rFonts w:ascii="Cambria" w:hAnsi="Cambria" w:cs="Cambria" w:hint="default"/>
      </w:rPr>
    </w:lvl>
    <w:lvl w:ilvl="5">
      <w:start w:val="1"/>
      <w:numFmt w:val="decimal"/>
      <w:lvlText w:val="%1.%2.%3.%4.%5.%6"/>
      <w:lvlJc w:val="left"/>
      <w:pPr>
        <w:ind w:left="3915" w:hanging="1080"/>
      </w:pPr>
      <w:rPr>
        <w:rFonts w:ascii="Cambria" w:hAnsi="Cambria" w:cs="Cambria" w:hint="default"/>
      </w:rPr>
    </w:lvl>
    <w:lvl w:ilvl="6">
      <w:start w:val="1"/>
      <w:numFmt w:val="decimal"/>
      <w:lvlText w:val="%1.%2.%3.%4.%5.%6.%7"/>
      <w:lvlJc w:val="left"/>
      <w:pPr>
        <w:ind w:left="4842" w:hanging="1440"/>
      </w:pPr>
      <w:rPr>
        <w:rFonts w:ascii="Cambria" w:hAnsi="Cambria" w:cs="Cambria" w:hint="default"/>
      </w:rPr>
    </w:lvl>
    <w:lvl w:ilvl="7">
      <w:start w:val="1"/>
      <w:numFmt w:val="decimal"/>
      <w:lvlText w:val="%1.%2.%3.%4.%5.%6.%7.%8"/>
      <w:lvlJc w:val="left"/>
      <w:pPr>
        <w:ind w:left="5409" w:hanging="1440"/>
      </w:pPr>
      <w:rPr>
        <w:rFonts w:ascii="Cambria" w:hAnsi="Cambria" w:cs="Cambria" w:hint="default"/>
      </w:rPr>
    </w:lvl>
    <w:lvl w:ilvl="8">
      <w:start w:val="1"/>
      <w:numFmt w:val="decimal"/>
      <w:lvlText w:val="%1.%2.%3.%4.%5.%6.%7.%8.%9"/>
      <w:lvlJc w:val="left"/>
      <w:pPr>
        <w:ind w:left="6336" w:hanging="1800"/>
      </w:pPr>
      <w:rPr>
        <w:rFonts w:ascii="Cambria" w:hAnsi="Cambria" w:cs="Cambria" w:hint="default"/>
      </w:rPr>
    </w:lvl>
  </w:abstractNum>
  <w:abstractNum w:abstractNumId="17" w15:restartNumberingAfterBreak="0">
    <w:nsid w:val="7A6254BC"/>
    <w:multiLevelType w:val="multilevel"/>
    <w:tmpl w:val="FFDC4E44"/>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7CEE0EFC"/>
    <w:multiLevelType w:val="hybridMultilevel"/>
    <w:tmpl w:val="2F3C76A8"/>
    <w:lvl w:ilvl="0" w:tplc="22B4A12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30180481">
    <w:abstractNumId w:val="9"/>
  </w:num>
  <w:num w:numId="2" w16cid:durableId="653029664">
    <w:abstractNumId w:val="7"/>
  </w:num>
  <w:num w:numId="3" w16cid:durableId="740324923">
    <w:abstractNumId w:val="11"/>
  </w:num>
  <w:num w:numId="4" w16cid:durableId="168299128">
    <w:abstractNumId w:val="18"/>
  </w:num>
  <w:num w:numId="5" w16cid:durableId="1389576513">
    <w:abstractNumId w:val="14"/>
  </w:num>
  <w:num w:numId="6" w16cid:durableId="694042021">
    <w:abstractNumId w:val="5"/>
  </w:num>
  <w:num w:numId="7" w16cid:durableId="892427086">
    <w:abstractNumId w:val="8"/>
  </w:num>
  <w:num w:numId="8" w16cid:durableId="284697277">
    <w:abstractNumId w:val="15"/>
  </w:num>
  <w:num w:numId="9" w16cid:durableId="1874659227">
    <w:abstractNumId w:val="17"/>
  </w:num>
  <w:num w:numId="10" w16cid:durableId="1793089619">
    <w:abstractNumId w:val="10"/>
  </w:num>
  <w:num w:numId="11" w16cid:durableId="769817920">
    <w:abstractNumId w:val="6"/>
  </w:num>
  <w:num w:numId="12" w16cid:durableId="1380669020">
    <w:abstractNumId w:val="0"/>
  </w:num>
  <w:num w:numId="13" w16cid:durableId="1195339671">
    <w:abstractNumId w:val="1"/>
  </w:num>
  <w:num w:numId="14" w16cid:durableId="1124499207">
    <w:abstractNumId w:val="2"/>
  </w:num>
  <w:num w:numId="15" w16cid:durableId="238759485">
    <w:abstractNumId w:val="3"/>
  </w:num>
  <w:num w:numId="16" w16cid:durableId="418064290">
    <w:abstractNumId w:val="4"/>
  </w:num>
  <w:num w:numId="17" w16cid:durableId="924609910">
    <w:abstractNumId w:val="13"/>
  </w:num>
  <w:num w:numId="18" w16cid:durableId="434322739">
    <w:abstractNumId w:val="12"/>
  </w:num>
  <w:num w:numId="19" w16cid:durableId="200100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DA"/>
    <w:rsid w:val="00022DD6"/>
    <w:rsid w:val="00042289"/>
    <w:rsid w:val="00044E46"/>
    <w:rsid w:val="00045DC0"/>
    <w:rsid w:val="00062F14"/>
    <w:rsid w:val="00064531"/>
    <w:rsid w:val="000705A7"/>
    <w:rsid w:val="000778EE"/>
    <w:rsid w:val="000944D3"/>
    <w:rsid w:val="000B01F0"/>
    <w:rsid w:val="000B072C"/>
    <w:rsid w:val="000C5F63"/>
    <w:rsid w:val="000E2DBB"/>
    <w:rsid w:val="000E7E60"/>
    <w:rsid w:val="000F6035"/>
    <w:rsid w:val="00100754"/>
    <w:rsid w:val="001451AE"/>
    <w:rsid w:val="00174F72"/>
    <w:rsid w:val="001764AF"/>
    <w:rsid w:val="00191F94"/>
    <w:rsid w:val="001C0179"/>
    <w:rsid w:val="001C3FA6"/>
    <w:rsid w:val="001C6CA5"/>
    <w:rsid w:val="001C74A1"/>
    <w:rsid w:val="001C79F5"/>
    <w:rsid w:val="001D42A3"/>
    <w:rsid w:val="00201075"/>
    <w:rsid w:val="0021789A"/>
    <w:rsid w:val="0022775A"/>
    <w:rsid w:val="00236FFB"/>
    <w:rsid w:val="002375C8"/>
    <w:rsid w:val="002545DA"/>
    <w:rsid w:val="00276002"/>
    <w:rsid w:val="00277341"/>
    <w:rsid w:val="002947D5"/>
    <w:rsid w:val="002A0072"/>
    <w:rsid w:val="002C0384"/>
    <w:rsid w:val="002E009A"/>
    <w:rsid w:val="002E0531"/>
    <w:rsid w:val="003063D2"/>
    <w:rsid w:val="0031265B"/>
    <w:rsid w:val="00337BA9"/>
    <w:rsid w:val="003419CA"/>
    <w:rsid w:val="00350B8C"/>
    <w:rsid w:val="00357E0C"/>
    <w:rsid w:val="00372E1B"/>
    <w:rsid w:val="00373D71"/>
    <w:rsid w:val="003860CF"/>
    <w:rsid w:val="003A5840"/>
    <w:rsid w:val="003A70B7"/>
    <w:rsid w:val="003B1EFE"/>
    <w:rsid w:val="003E732F"/>
    <w:rsid w:val="003F195D"/>
    <w:rsid w:val="003F4513"/>
    <w:rsid w:val="003F6CC3"/>
    <w:rsid w:val="004162AC"/>
    <w:rsid w:val="0043206D"/>
    <w:rsid w:val="00451FD1"/>
    <w:rsid w:val="00472AE4"/>
    <w:rsid w:val="0049447F"/>
    <w:rsid w:val="004B6804"/>
    <w:rsid w:val="004B7200"/>
    <w:rsid w:val="004D0CB5"/>
    <w:rsid w:val="004E0C4F"/>
    <w:rsid w:val="004E204E"/>
    <w:rsid w:val="004E53D4"/>
    <w:rsid w:val="00506E6D"/>
    <w:rsid w:val="005108B1"/>
    <w:rsid w:val="00515CF4"/>
    <w:rsid w:val="00551CB1"/>
    <w:rsid w:val="0056365B"/>
    <w:rsid w:val="00564A8E"/>
    <w:rsid w:val="0058527C"/>
    <w:rsid w:val="005B19AF"/>
    <w:rsid w:val="005B29E7"/>
    <w:rsid w:val="005C57BF"/>
    <w:rsid w:val="005D0906"/>
    <w:rsid w:val="005D4BF1"/>
    <w:rsid w:val="005D5C07"/>
    <w:rsid w:val="00630160"/>
    <w:rsid w:val="00630C28"/>
    <w:rsid w:val="00632D59"/>
    <w:rsid w:val="00665150"/>
    <w:rsid w:val="00674255"/>
    <w:rsid w:val="00675D2C"/>
    <w:rsid w:val="00675DB0"/>
    <w:rsid w:val="0069212A"/>
    <w:rsid w:val="006B06D1"/>
    <w:rsid w:val="006B118D"/>
    <w:rsid w:val="006B49C0"/>
    <w:rsid w:val="006C53E4"/>
    <w:rsid w:val="006C72F1"/>
    <w:rsid w:val="006E12AF"/>
    <w:rsid w:val="006E13D6"/>
    <w:rsid w:val="006F4EA7"/>
    <w:rsid w:val="0070567F"/>
    <w:rsid w:val="007066E9"/>
    <w:rsid w:val="007270AB"/>
    <w:rsid w:val="007276C5"/>
    <w:rsid w:val="00731EFC"/>
    <w:rsid w:val="00737700"/>
    <w:rsid w:val="007419A0"/>
    <w:rsid w:val="0074340E"/>
    <w:rsid w:val="00745D7A"/>
    <w:rsid w:val="007546A7"/>
    <w:rsid w:val="00760EE0"/>
    <w:rsid w:val="007653E9"/>
    <w:rsid w:val="00771F8F"/>
    <w:rsid w:val="00773FDD"/>
    <w:rsid w:val="00790D7F"/>
    <w:rsid w:val="007A4240"/>
    <w:rsid w:val="007C6FDA"/>
    <w:rsid w:val="007E69EC"/>
    <w:rsid w:val="007F06A5"/>
    <w:rsid w:val="0081004A"/>
    <w:rsid w:val="008117DF"/>
    <w:rsid w:val="00815ACF"/>
    <w:rsid w:val="008273AD"/>
    <w:rsid w:val="00832AD2"/>
    <w:rsid w:val="00841671"/>
    <w:rsid w:val="00865262"/>
    <w:rsid w:val="00876187"/>
    <w:rsid w:val="00876CAA"/>
    <w:rsid w:val="008802BB"/>
    <w:rsid w:val="008850B5"/>
    <w:rsid w:val="0088546A"/>
    <w:rsid w:val="00887A2A"/>
    <w:rsid w:val="008A1E4A"/>
    <w:rsid w:val="008A546E"/>
    <w:rsid w:val="008A602A"/>
    <w:rsid w:val="008B51C8"/>
    <w:rsid w:val="008C5912"/>
    <w:rsid w:val="008D582E"/>
    <w:rsid w:val="008E1EC3"/>
    <w:rsid w:val="009001AB"/>
    <w:rsid w:val="0091389D"/>
    <w:rsid w:val="009204BC"/>
    <w:rsid w:val="009246B4"/>
    <w:rsid w:val="0093305E"/>
    <w:rsid w:val="009423D4"/>
    <w:rsid w:val="0095021E"/>
    <w:rsid w:val="0098256C"/>
    <w:rsid w:val="00982C36"/>
    <w:rsid w:val="009C06EF"/>
    <w:rsid w:val="009C10C5"/>
    <w:rsid w:val="009C580E"/>
    <w:rsid w:val="009D232A"/>
    <w:rsid w:val="009E2654"/>
    <w:rsid w:val="009E2E72"/>
    <w:rsid w:val="009E3509"/>
    <w:rsid w:val="009E53EC"/>
    <w:rsid w:val="009E570C"/>
    <w:rsid w:val="009E6432"/>
    <w:rsid w:val="00A02DF9"/>
    <w:rsid w:val="00A124BE"/>
    <w:rsid w:val="00A414D0"/>
    <w:rsid w:val="00A5748A"/>
    <w:rsid w:val="00A6368C"/>
    <w:rsid w:val="00A83F08"/>
    <w:rsid w:val="00A97E2F"/>
    <w:rsid w:val="00AA060F"/>
    <w:rsid w:val="00AA601E"/>
    <w:rsid w:val="00AD202B"/>
    <w:rsid w:val="00AD63F9"/>
    <w:rsid w:val="00AD6C18"/>
    <w:rsid w:val="00AF426B"/>
    <w:rsid w:val="00B10729"/>
    <w:rsid w:val="00B41A0A"/>
    <w:rsid w:val="00B4445D"/>
    <w:rsid w:val="00B51544"/>
    <w:rsid w:val="00B703E6"/>
    <w:rsid w:val="00B76D51"/>
    <w:rsid w:val="00BF6311"/>
    <w:rsid w:val="00BF7662"/>
    <w:rsid w:val="00C1491A"/>
    <w:rsid w:val="00C201A8"/>
    <w:rsid w:val="00C23586"/>
    <w:rsid w:val="00C27C25"/>
    <w:rsid w:val="00C27F27"/>
    <w:rsid w:val="00C31F94"/>
    <w:rsid w:val="00C53FA5"/>
    <w:rsid w:val="00C63E2C"/>
    <w:rsid w:val="00C652BA"/>
    <w:rsid w:val="00C66DDC"/>
    <w:rsid w:val="00C7209C"/>
    <w:rsid w:val="00C726EE"/>
    <w:rsid w:val="00C73705"/>
    <w:rsid w:val="00C76E1E"/>
    <w:rsid w:val="00C91F68"/>
    <w:rsid w:val="00CA1056"/>
    <w:rsid w:val="00CA1A6F"/>
    <w:rsid w:val="00CA2C44"/>
    <w:rsid w:val="00CB2208"/>
    <w:rsid w:val="00CF33C8"/>
    <w:rsid w:val="00D37888"/>
    <w:rsid w:val="00D51586"/>
    <w:rsid w:val="00D557A6"/>
    <w:rsid w:val="00D66564"/>
    <w:rsid w:val="00D72584"/>
    <w:rsid w:val="00D91FF6"/>
    <w:rsid w:val="00D9654F"/>
    <w:rsid w:val="00DA3241"/>
    <w:rsid w:val="00DB3169"/>
    <w:rsid w:val="00DD3AEC"/>
    <w:rsid w:val="00DD57D1"/>
    <w:rsid w:val="00DD77B6"/>
    <w:rsid w:val="00E17663"/>
    <w:rsid w:val="00E44864"/>
    <w:rsid w:val="00E47B76"/>
    <w:rsid w:val="00E52C66"/>
    <w:rsid w:val="00E53ACB"/>
    <w:rsid w:val="00E85BEB"/>
    <w:rsid w:val="00E91BD2"/>
    <w:rsid w:val="00E95D13"/>
    <w:rsid w:val="00EA0426"/>
    <w:rsid w:val="00EB326D"/>
    <w:rsid w:val="00EC02A4"/>
    <w:rsid w:val="00EC5BCF"/>
    <w:rsid w:val="00ED6A2A"/>
    <w:rsid w:val="00EF0759"/>
    <w:rsid w:val="00F020FA"/>
    <w:rsid w:val="00F079A2"/>
    <w:rsid w:val="00F12495"/>
    <w:rsid w:val="00F209C3"/>
    <w:rsid w:val="00F32CE0"/>
    <w:rsid w:val="00F650C8"/>
    <w:rsid w:val="00F654C6"/>
    <w:rsid w:val="00F7667E"/>
    <w:rsid w:val="00FA06F0"/>
    <w:rsid w:val="00FB20A2"/>
    <w:rsid w:val="00FB3B23"/>
    <w:rsid w:val="00FE0922"/>
    <w:rsid w:val="00FF7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92C26"/>
  <w15:chartTrackingRefBased/>
  <w15:docId w15:val="{37556CC3-258E-4BB4-A9DA-A9DCB4436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241"/>
    <w:pPr>
      <w:suppressAutoHyphens/>
      <w:spacing w:after="80" w:line="254" w:lineRule="auto"/>
      <w:jc w:val="both"/>
    </w:pPr>
    <w:rPr>
      <w:rFonts w:ascii="Arial" w:eastAsia="Arial" w:hAnsi="Arial" w:cs="Tahoma"/>
      <w:color w:val="000000"/>
      <w:sz w:val="21"/>
      <w:szCs w:val="22"/>
    </w:rPr>
  </w:style>
  <w:style w:type="paragraph" w:styleId="1">
    <w:name w:val="heading 1"/>
    <w:basedOn w:val="a"/>
    <w:next w:val="a"/>
    <w:link w:val="10"/>
    <w:qFormat/>
    <w:rsid w:val="00737700"/>
    <w:pPr>
      <w:keepNext/>
      <w:tabs>
        <w:tab w:val="num" w:pos="0"/>
      </w:tabs>
      <w:spacing w:before="160" w:after="80"/>
      <w:jc w:val="left"/>
      <w:outlineLvl w:val="0"/>
    </w:pPr>
    <w:rPr>
      <w:rFonts w:ascii="Arial" w:hAnsi="Arial" w:cs="Times New Roman"/>
      <w:b/>
      <w:bCs/>
      <w:i w:val="0"/>
      <w:color w:val="000000"/>
      <w:sz w:val="23"/>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C6FDA"/>
    <w:pPr>
      <w:tabs>
        <w:tab w:val="center" w:pos="4320"/>
        <w:tab w:val="right" w:pos="8640"/>
      </w:tabs>
    </w:pPr>
  </w:style>
  <w:style w:type="character" w:customStyle="1" w:styleId="a4">
    <w:name w:val="Верхний колонтитул Знак"/>
    <w:link w:val="a3"/>
    <w:uiPriority w:val="99"/>
    <w:rsid w:val="007C6FDA"/>
    <w:rPr>
      <w:rFonts w:ascii="Arial" w:eastAsia="Times New Roman" w:hAnsi="Arial" w:cs="Tahoma"/>
      <w:color w:val="000000"/>
    </w:rPr>
  </w:style>
  <w:style w:type="paragraph" w:styleId="a5">
    <w:name w:val="footer"/>
    <w:basedOn w:val="a"/>
    <w:link w:val="a6"/>
    <w:rsid w:val="007C6FDA"/>
    <w:pPr>
      <w:tabs>
        <w:tab w:val="center" w:pos="4320"/>
        <w:tab w:val="right" w:pos="8640"/>
      </w:tabs>
    </w:pPr>
  </w:style>
  <w:style w:type="character" w:customStyle="1" w:styleId="a6">
    <w:name w:val="Нижний колонтитул Знак"/>
    <w:link w:val="a5"/>
    <w:rsid w:val="007C6FDA"/>
    <w:rPr>
      <w:rFonts w:ascii="Arial" w:eastAsia="Times New Roman" w:hAnsi="Arial" w:cs="Tahoma"/>
      <w:color w:val="000000"/>
    </w:rPr>
  </w:style>
  <w:style w:type="character" w:styleId="a7">
    <w:name w:val="Emphasis"/>
    <w:uiPriority w:val="20"/>
    <w:qFormat/>
    <w:rsid w:val="007C6FDA"/>
    <w:rPr>
      <w:i/>
      <w:iCs/>
    </w:rPr>
  </w:style>
  <w:style w:type="table" w:styleId="a8">
    <w:name w:val="Table Grid"/>
    <w:basedOn w:val="a1"/>
    <w:uiPriority w:val="59"/>
    <w:rsid w:val="007C6F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Hyperlink"/>
    <w:uiPriority w:val="99"/>
    <w:rsid w:val="00D9654F"/>
    <w:rPr>
      <w:color w:val="0000FF"/>
      <w:u w:val="single"/>
    </w:rPr>
  </w:style>
  <w:style w:type="paragraph" w:styleId="aa">
    <w:name w:val="Balloon Text"/>
    <w:basedOn w:val="a"/>
    <w:semiHidden/>
    <w:rsid w:val="00C652BA"/>
    <w:rPr>
      <w:rFonts w:ascii="Tahoma" w:hAnsi="Tahoma"/>
      <w:sz w:val="16"/>
      <w:szCs w:val="16"/>
    </w:rPr>
  </w:style>
  <w:style w:type="paragraph" w:customStyle="1" w:styleId="ab">
    <w:name w:val="Обычный (веб)"/>
    <w:basedOn w:val="a"/>
    <w:uiPriority w:val="99"/>
    <w:unhideWhenUsed/>
    <w:rsid w:val="004E0C4F"/>
    <w:pPr>
      <w:suppressAutoHyphens w:val="0"/>
      <w:spacing w:before="100" w:beforeAutospacing="1" w:after="100" w:afterAutospacing="1"/>
    </w:pPr>
    <w:rPr>
      <w:rFonts w:ascii="Times New Roman" w:hAnsi="Times New Roman" w:cs="Times New Roman"/>
      <w:color w:val="auto"/>
      <w:sz w:val="24"/>
      <w:szCs w:val="24"/>
    </w:rPr>
  </w:style>
  <w:style w:type="character" w:styleId="ac">
    <w:name w:val="Strong"/>
    <w:uiPriority w:val="22"/>
    <w:qFormat/>
    <w:rsid w:val="004E0C4F"/>
    <w:rPr>
      <w:b/>
      <w:bCs/>
    </w:rPr>
  </w:style>
  <w:style w:type="character" w:customStyle="1" w:styleId="ad">
    <w:name w:val="Гипертекстовая ссылка"/>
    <w:uiPriority w:val="99"/>
    <w:rsid w:val="004E0C4F"/>
    <w:rPr>
      <w:rFonts w:cs="Times New Roman"/>
      <w:b/>
      <w:color w:val="106BBE"/>
    </w:rPr>
  </w:style>
  <w:style w:type="character" w:customStyle="1" w:styleId="2">
    <w:name w:val="Основной текст (2)_"/>
    <w:link w:val="20"/>
    <w:rsid w:val="00564A8E"/>
    <w:rPr>
      <w:shd w:val="clear" w:color="auto" w:fill="FFFFFF"/>
    </w:rPr>
  </w:style>
  <w:style w:type="paragraph" w:customStyle="1" w:styleId="20">
    <w:name w:val="Основной текст (2)"/>
    <w:basedOn w:val="a"/>
    <w:link w:val="2"/>
    <w:rsid w:val="00564A8E"/>
    <w:pPr>
      <w:widowControl w:val="0"/>
      <w:shd w:val="clear" w:color="auto" w:fill="FFFFFF"/>
      <w:suppressAutoHyphens w:val="0"/>
      <w:spacing w:before="360" w:after="360" w:line="0" w:lineRule="atLeast"/>
      <w:jc w:val="both"/>
    </w:pPr>
    <w:rPr>
      <w:rFonts w:ascii="Calibri" w:eastAsia="Calibri" w:hAnsi="Calibri" w:cs="Times New Roman"/>
      <w:color w:val="auto"/>
      <w:sz w:val="20"/>
      <w:szCs w:val="20"/>
    </w:rPr>
  </w:style>
  <w:style w:type="paragraph" w:styleId="ae">
    <w:name w:val="List Paragraph"/>
    <w:basedOn w:val="a"/>
    <w:uiPriority w:val="34"/>
    <w:qFormat/>
    <w:rsid w:val="00865262"/>
    <w:pPr>
      <w:suppressAutoHyphens w:val="0"/>
      <w:spacing w:after="200" w:line="276" w:lineRule="auto"/>
      <w:ind w:left="720"/>
      <w:contextualSpacing/>
    </w:pPr>
    <w:rPr>
      <w:rFonts w:ascii="Calibri" w:eastAsia="Calibri" w:hAnsi="Calibri" w:cs="Times New Roman"/>
      <w:color w:val="auto"/>
      <w:lang w:eastAsia="en-US"/>
    </w:rPr>
  </w:style>
  <w:style w:type="paragraph" w:customStyle="1" w:styleId="Default">
    <w:name w:val="Default"/>
    <w:rsid w:val="00DD57D1"/>
    <w:pPr>
      <w:autoSpaceDE w:val="0"/>
      <w:autoSpaceDN w:val="0"/>
      <w:adjustRightInd w:val="0"/>
    </w:pPr>
    <w:rPr>
      <w:rFonts w:ascii="Times New Roman" w:hAnsi="Times New Roman"/>
      <w:color w:val="000000"/>
      <w:sz w:val="24"/>
      <w:szCs w:val="24"/>
    </w:rPr>
  </w:style>
  <w:style w:type="paragraph" w:customStyle="1" w:styleId="21">
    <w:name w:val="Основной текст 21"/>
    <w:basedOn w:val="a"/>
    <w:rsid w:val="00AD6C18"/>
    <w:pPr>
      <w:widowControl w:val="0"/>
      <w:jc w:val="both"/>
    </w:pPr>
    <w:rPr>
      <w:rFonts w:ascii="Times New Roman" w:hAnsi="Times New Roman" w:cs="Times New Roman"/>
      <w:color w:val="auto"/>
      <w:sz w:val="24"/>
      <w:szCs w:val="20"/>
      <w:lang w:eastAsia="sk-SK"/>
    </w:rPr>
  </w:style>
  <w:style w:type="paragraph" w:customStyle="1" w:styleId="31">
    <w:name w:val="Основной текст 31"/>
    <w:basedOn w:val="a"/>
    <w:rsid w:val="00AD6C18"/>
    <w:pPr>
      <w:widowControl w:val="0"/>
      <w:jc w:val="both"/>
    </w:pPr>
    <w:rPr>
      <w:rFonts w:ascii="Times New Roman" w:hAnsi="Times New Roman" w:cs="Times New Roman"/>
      <w:color w:val="FF0000"/>
      <w:szCs w:val="20"/>
      <w:lang w:eastAsia="sk-SK"/>
    </w:rPr>
  </w:style>
  <w:style w:type="paragraph" w:styleId="af">
    <w:name w:val="Title"/>
    <w:basedOn w:val="a"/>
    <w:next w:val="af0"/>
    <w:link w:val="af1"/>
    <w:qFormat/>
    <w:rsid w:val="00AD6C18"/>
    <w:pPr>
      <w:widowControl w:val="0"/>
      <w:spacing w:before="80" w:after="140"/>
      <w:jc w:val="center"/>
    </w:pPr>
    <w:rPr>
      <w:rFonts w:ascii="Arial" w:hAnsi="Arial" w:cs="Times New Roman"/>
      <w:b/>
      <w:i w:val="0"/>
      <w:color w:val="000000"/>
      <w:sz w:val="30"/>
      <w:lang w:val="sk-SK" w:eastAsia="sk-SK"/>
    </w:rPr>
  </w:style>
  <w:style w:type="character" w:customStyle="1" w:styleId="af1">
    <w:name w:val="Заголовок Знак"/>
    <w:link w:val="af"/>
    <w:rsid w:val="00AD6C18"/>
    <w:rPr>
      <w:rFonts w:ascii="Times New Roman" w:eastAsia="Times New Roman" w:hAnsi="Times New Roman"/>
      <w:b/>
      <w:sz w:val="22"/>
      <w:szCs w:val="22"/>
      <w:lang w:val="sk-SK" w:eastAsia="sk-SK"/>
    </w:rPr>
  </w:style>
  <w:style w:type="paragraph" w:styleId="af0">
    <w:name w:val="Subtitle"/>
    <w:basedOn w:val="a"/>
    <w:next w:val="a"/>
    <w:link w:val="af2"/>
    <w:uiPriority w:val="11"/>
    <w:qFormat/>
    <w:rsid w:val="00AD6C18"/>
    <w:pPr>
      <w:spacing w:after="60"/>
      <w:jc w:val="center"/>
      <w:outlineLvl w:val="1"/>
    </w:pPr>
    <w:rPr>
      <w:rFonts w:ascii="Calibri Light" w:hAnsi="Calibri Light" w:cs="Times New Roman"/>
      <w:sz w:val="24"/>
      <w:szCs w:val="24"/>
    </w:rPr>
  </w:style>
  <w:style w:type="character" w:customStyle="1" w:styleId="af2">
    <w:name w:val="Подзаголовок Знак"/>
    <w:link w:val="af0"/>
    <w:uiPriority w:val="11"/>
    <w:rsid w:val="00AD6C18"/>
    <w:rPr>
      <w:rFonts w:ascii="Calibri Light" w:eastAsia="Times New Roman" w:hAnsi="Calibri Light" w:cs="Times New Roman"/>
      <w:color w:val="000000"/>
      <w:sz w:val="24"/>
      <w:szCs w:val="24"/>
    </w:rPr>
  </w:style>
  <w:style w:type="character" w:styleId="af3">
    <w:name w:val="FollowedHyperlink"/>
    <w:uiPriority w:val="99"/>
    <w:semiHidden/>
    <w:unhideWhenUsed/>
    <w:rsid w:val="004E53D4"/>
    <w:rPr>
      <w:color w:val="800080"/>
      <w:u w:val="single"/>
    </w:rPr>
  </w:style>
  <w:style w:type="paragraph" w:customStyle="1" w:styleId="af4">
    <w:basedOn w:val="a"/>
    <w:next w:val="af"/>
    <w:qFormat/>
    <w:rsid w:val="00E17663"/>
    <w:pPr>
      <w:suppressAutoHyphens w:val="0"/>
      <w:jc w:val="center"/>
    </w:pPr>
    <w:rPr>
      <w:rFonts w:ascii="Times New Roman" w:hAnsi="Times New Roman" w:cs="Times New Roman"/>
      <w:b/>
      <w:snapToGrid w:val="0"/>
      <w:color w:val="auto"/>
      <w:sz w:val="36"/>
      <w:szCs w:val="20"/>
    </w:rPr>
  </w:style>
  <w:style w:type="character" w:customStyle="1" w:styleId="10">
    <w:name w:val="Заголовок 1 Знак"/>
    <w:link w:val="1"/>
    <w:rsid w:val="00737700"/>
    <w:rPr>
      <w:rFonts w:ascii="Times New Roman" w:eastAsia="Times New Roman" w:hAnsi="Times New Roman"/>
      <w:b/>
      <w:bCs/>
      <w:sz w:val="24"/>
      <w:szCs w:val="24"/>
      <w:lang w:eastAsia="ar-SA"/>
    </w:rPr>
  </w:style>
  <w:style w:type="paragraph" w:styleId="HTML">
    <w:name w:val="HTML Preformatted"/>
    <w:basedOn w:val="a"/>
    <w:link w:val="HTML0"/>
    <w:rsid w:val="00737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auto"/>
      <w:sz w:val="20"/>
      <w:szCs w:val="20"/>
      <w:lang w:eastAsia="ar-SA"/>
    </w:rPr>
  </w:style>
  <w:style w:type="character" w:customStyle="1" w:styleId="HTML0">
    <w:name w:val="Стандартный HTML Знак"/>
    <w:link w:val="HTML"/>
    <w:rsid w:val="00737700"/>
    <w:rPr>
      <w:rFonts w:ascii="Arial Unicode MS" w:eastAsia="Arial Unicode MS" w:hAnsi="Arial Unicode MS" w:cs="Arial Unicode MS"/>
      <w:lang w:eastAsia="ar-SA"/>
    </w:rPr>
  </w:style>
  <w:style w:type="character" w:styleId="af5">
    <w:name w:val="Unresolved Mention"/>
    <w:uiPriority w:val="99"/>
    <w:semiHidden/>
    <w:unhideWhenUsed/>
    <w:rsid w:val="00C31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8686">
      <w:bodyDiv w:val="1"/>
      <w:marLeft w:val="0"/>
      <w:marRight w:val="0"/>
      <w:marTop w:val="0"/>
      <w:marBottom w:val="0"/>
      <w:divBdr>
        <w:top w:val="none" w:sz="0" w:space="0" w:color="auto"/>
        <w:left w:val="none" w:sz="0" w:space="0" w:color="auto"/>
        <w:bottom w:val="none" w:sz="0" w:space="0" w:color="auto"/>
        <w:right w:val="none" w:sz="0" w:space="0" w:color="auto"/>
      </w:divBdr>
    </w:div>
    <w:div w:id="45287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somykindenis@yandex.ru" TargetMode="External"/><Relationship Id="rId13" Type="http://schemas.openxmlformats.org/officeDocument/2006/relationships/hyperlink" Target="https://vk.ru/lazurit.logist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zurit-logistics.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somykindenis@yandex.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k.ru/lazurit.logistics" TargetMode="External"/><Relationship Id="rId4" Type="http://schemas.openxmlformats.org/officeDocument/2006/relationships/settings" Target="settings.xml"/><Relationship Id="rId9" Type="http://schemas.openxmlformats.org/officeDocument/2006/relationships/hyperlink" Target="https://lazurit-logistics.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461FC-4B63-4EA3-A03F-642790E6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5375</Words>
  <Characters>30640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35944</CharactersWithSpaces>
  <SharedDoc>false</SharedDoc>
  <HLinks>
    <vt:vector size="12" baseType="variant">
      <vt:variant>
        <vt:i4>720960</vt:i4>
      </vt:variant>
      <vt:variant>
        <vt:i4>3</vt:i4>
      </vt:variant>
      <vt:variant>
        <vt:i4>0</vt:i4>
      </vt:variant>
      <vt:variant>
        <vt:i4>5</vt:i4>
      </vt:variant>
      <vt:variant>
        <vt:lpwstr>https://lazurit-logistics.ru/</vt:lpwstr>
      </vt:variant>
      <vt:variant>
        <vt:lpwstr/>
      </vt:variant>
      <vt:variant>
        <vt:i4>5767295</vt:i4>
      </vt:variant>
      <vt:variant>
        <vt:i4>0</vt:i4>
      </vt:variant>
      <vt:variant>
        <vt:i4>0</vt:i4>
      </vt:variant>
      <vt:variant>
        <vt:i4>5</vt:i4>
      </vt:variant>
      <vt:variant>
        <vt:lpwstr>mailto:bosomykindenis@yandex.ru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Транспортная экспедиция и электронные экспедиторские документы</dc:subject>
  <cp:keywords/>
  <dc:description>Редакция 4. Уточнен порядок ЭЭД и добавлено Приложение № 1 с данными для формирования электронного поручения экспедитору.</dc:description>
  <cp:lastModifiedBy>Денис Босомыкин</cp:lastModifiedBy>
  <cp:revision>3</cp:revision>
  <cp:lastPrinted>2020-11-24T23:08:00Z</cp:lastPrinted>
  <dcterms:created xsi:type="dcterms:W3CDTF">2026-08-31T00:43:00Z</dcterms:created>
  <dcterms:modified xsi:type="dcterms:W3CDTF">2026-09-02T04:23:00Z</dcterms:modified>
  <dc:title>Договор транспортной экспедиции ТЛК ЛАЗУРИТ редакция 4</dc:title>
</cp:coreProperties>
</file>